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01" w:rsidRDefault="008B5701" w:rsidP="008B5701">
      <w:pPr>
        <w:bidi w:val="0"/>
        <w:spacing w:after="0"/>
        <w:ind w:left="-567" w:right="-613"/>
        <w:rPr>
          <w:rFonts w:ascii="Book Antiqua" w:hAnsi="Book Antiqua" w:cs="TeXGyrePagella-Bold" w:hint="cs"/>
          <w:b/>
          <w:color w:val="3873B3"/>
          <w:sz w:val="28"/>
          <w:rtl/>
        </w:rPr>
      </w:pPr>
      <w:r w:rsidRPr="008B5701">
        <w:rPr>
          <w:rFonts w:ascii="Book Antiqua" w:hAnsi="Book Antiqua" w:cs="TeXGyrePagella-Bold"/>
          <w:b/>
          <w:color w:val="3873B3"/>
          <w:sz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795020" cy="927735"/>
            <wp:effectExtent l="19050" t="0" r="5080" b="0"/>
            <wp:wrapSquare wrapText="bothSides"/>
            <wp:docPr id="2" name="Picture 0" descr="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5701" w:rsidRDefault="008B5701" w:rsidP="008B5701">
      <w:pPr>
        <w:bidi w:val="0"/>
        <w:spacing w:after="0"/>
        <w:ind w:left="-567" w:right="-613"/>
        <w:rPr>
          <w:rFonts w:ascii="Book Antiqua" w:hAnsi="Book Antiqua" w:cs="TeXGyrePagella-Bold" w:hint="cs"/>
          <w:b/>
          <w:color w:val="3873B3"/>
          <w:sz w:val="28"/>
          <w:rtl/>
        </w:rPr>
      </w:pPr>
    </w:p>
    <w:p w:rsidR="008B5701" w:rsidRDefault="008B5701" w:rsidP="008B5701">
      <w:pPr>
        <w:bidi w:val="0"/>
        <w:spacing w:after="0"/>
        <w:ind w:left="-567" w:right="-613"/>
        <w:rPr>
          <w:rFonts w:ascii="Book Antiqua" w:hAnsi="Book Antiqua" w:cs="TeXGyrePagella-Bold" w:hint="cs"/>
          <w:b/>
          <w:color w:val="3873B3"/>
          <w:sz w:val="28"/>
          <w:rtl/>
        </w:rPr>
      </w:pPr>
    </w:p>
    <w:p w:rsidR="008B5701" w:rsidRDefault="008B5701" w:rsidP="008B5701">
      <w:pPr>
        <w:bidi w:val="0"/>
        <w:spacing w:after="0"/>
        <w:ind w:left="-567" w:right="-613"/>
        <w:rPr>
          <w:rFonts w:ascii="Book Antiqua" w:hAnsi="Book Antiqua" w:cs="TeXGyrePagella-Bold" w:hint="cs"/>
          <w:b/>
          <w:color w:val="3873B3"/>
          <w:sz w:val="28"/>
          <w:rtl/>
        </w:rPr>
      </w:pPr>
    </w:p>
    <w:p w:rsidR="008B5701" w:rsidRDefault="008B5701" w:rsidP="008B5701">
      <w:pPr>
        <w:bidi w:val="0"/>
        <w:spacing w:after="0"/>
        <w:ind w:left="-567" w:right="-613"/>
        <w:rPr>
          <w:rFonts w:ascii="Book Antiqua" w:hAnsi="Book Antiqua" w:cs="TeXGyrePagella-Bold" w:hint="cs"/>
          <w:b/>
          <w:color w:val="3873B3"/>
          <w:sz w:val="28"/>
          <w:rtl/>
        </w:rPr>
      </w:pPr>
    </w:p>
    <w:p w:rsidR="008B5701" w:rsidRDefault="008B5701" w:rsidP="008B5701">
      <w:pPr>
        <w:bidi w:val="0"/>
        <w:spacing w:after="0"/>
        <w:ind w:left="-567" w:right="-613"/>
        <w:rPr>
          <w:rFonts w:ascii="Book Antiqua" w:hAnsi="Book Antiqua" w:cs="TeXGyrePagella-Bold" w:hint="cs"/>
          <w:b/>
          <w:color w:val="3873B3"/>
          <w:sz w:val="28"/>
          <w:rtl/>
        </w:rPr>
      </w:pPr>
    </w:p>
    <w:p w:rsidR="008B5701" w:rsidRDefault="00421713" w:rsidP="008B5701">
      <w:pPr>
        <w:bidi w:val="0"/>
        <w:spacing w:after="0"/>
        <w:ind w:left="-567" w:right="-613"/>
        <w:rPr>
          <w:rFonts w:ascii="Book Antiqua" w:hAnsi="Book Antiqua" w:cs="TeXGyrePagella-Bold"/>
          <w:b/>
          <w:color w:val="3873B3"/>
          <w:sz w:val="28"/>
        </w:rPr>
      </w:pPr>
      <w:r>
        <w:rPr>
          <w:rFonts w:ascii="Book Antiqua" w:hAnsi="Book Antiqua" w:cs="TeXGyrePagella-Bold"/>
          <w:b/>
          <w:color w:val="3873B3"/>
          <w:sz w:val="28"/>
        </w:rPr>
        <w:pict>
          <v:shapetype id="_x0000_m1054" coordsize="21600,21600" o:spt="32" o:oned="t" path="m,l21600,21600e" filled="f">
            <v:path arrowok="t" fillok="f" o:connecttype="none"/>
            <o:lock v:ext="edit" shapetype="f"/>
          </v:shapetype>
        </w:pict>
      </w:r>
      <w:r>
        <w:rPr>
          <w:rFonts w:ascii="Book Antiqua" w:hAnsi="Book Antiqua" w:cs="TeXGyrePagella-Bold"/>
          <w:b/>
          <w:color w:val="3873B3"/>
          <w:sz w:val="28"/>
        </w:rPr>
        <w:pict>
          <v:shape id="_x0000_s1046" type="#_x0000_m1054" style="position:absolute;left:0;text-align:left;margin-left:-29.15pt;margin-top:16.55pt;width:511pt;height:.05pt;z-index:251665408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t="32" o:oned="t" path="m,l21600,21600e" filled="f" strokecolor="#0070c0">
            <v:path arrowok="t" fillok="f" o:connecttype="none"/>
            <o:lock v:ext="edit" shapetype="f"/>
            <w10:wrap anchorx="page" anchory="page"/>
          </v:shape>
        </w:pict>
      </w:r>
      <w:r w:rsidR="00DC70EA">
        <w:rPr>
          <w:rFonts w:ascii="Book Antiqua" w:hAnsi="Book Antiqua" w:cs="TeXGyrePagella-Bold"/>
          <w:b/>
          <w:color w:val="3873B3"/>
          <w:sz w:val="28"/>
        </w:rPr>
        <w:t xml:space="preserve">Position </w:t>
      </w:r>
    </w:p>
    <w:p w:rsidR="00DC70EA" w:rsidRPr="00DC70EA" w:rsidRDefault="00DC70EA" w:rsidP="00566366">
      <w:pPr>
        <w:bidi w:val="0"/>
        <w:spacing w:after="0"/>
        <w:ind w:left="-567" w:right="-613"/>
        <w:rPr>
          <w:rFonts w:ascii="Book Antiqua" w:hAnsi="Book Antiqua" w:cs="TeXGyrePagella-Bold"/>
          <w:b/>
          <w:sz w:val="24"/>
          <w:szCs w:val="18"/>
        </w:rPr>
      </w:pPr>
      <w:r w:rsidRPr="00DC70EA">
        <w:rPr>
          <w:rFonts w:ascii="Book Antiqua" w:hAnsi="Book Antiqua" w:cs="TeXGyrePagella-Bold"/>
          <w:b/>
          <w:sz w:val="24"/>
          <w:szCs w:val="18"/>
        </w:rPr>
        <w:t xml:space="preserve">Assistant Professor </w:t>
      </w:r>
      <w:r w:rsidR="00566366">
        <w:rPr>
          <w:rFonts w:ascii="Book Antiqua" w:hAnsi="Book Antiqua" w:cs="TeXGyrePagella-Bold"/>
          <w:b/>
          <w:sz w:val="24"/>
          <w:szCs w:val="18"/>
        </w:rPr>
        <w:t>,</w:t>
      </w:r>
      <w:r w:rsidRPr="00DC70EA">
        <w:rPr>
          <w:rFonts w:ascii="Book Antiqua" w:hAnsi="Book Antiqua" w:cs="TeXGyrePagella-Bold"/>
          <w:b/>
          <w:sz w:val="24"/>
          <w:szCs w:val="18"/>
        </w:rPr>
        <w:t xml:space="preserve"> Instructional Technology</w:t>
      </w:r>
      <w:r>
        <w:rPr>
          <w:rFonts w:ascii="Book Antiqua" w:hAnsi="Book Antiqua" w:cs="TeXGyrePagella-Bold"/>
          <w:b/>
          <w:sz w:val="24"/>
          <w:szCs w:val="18"/>
        </w:rPr>
        <w:t xml:space="preserve"> at Kharazmi University</w:t>
      </w:r>
    </w:p>
    <w:p w:rsidR="00DC70EA" w:rsidRDefault="00421713" w:rsidP="00DC70EA">
      <w:pPr>
        <w:bidi w:val="0"/>
        <w:spacing w:after="0"/>
        <w:ind w:left="-567" w:right="-613"/>
        <w:rPr>
          <w:rFonts w:ascii="Book Antiqua" w:hAnsi="Book Antiqua" w:cs="TeXGyrePagella-Bold"/>
          <w:b/>
          <w:color w:val="3873B3"/>
          <w:sz w:val="28"/>
        </w:rPr>
      </w:pPr>
      <w:r>
        <w:rPr>
          <w:rFonts w:ascii="Book Antiqua" w:hAnsi="Book Antiqua" w:cs="TeXGyrePagella-Bold"/>
          <w:b/>
          <w:color w:val="3873B3"/>
          <w:sz w:val="28"/>
        </w:rPr>
        <w:pict>
          <v:shapetype id="_x0000_m1053" coordsize="21600,21600" o:spt="32" o:oned="t" path="m,l21600,21600e" filled="f">
            <v:path arrowok="t" fillok="f" o:connecttype="none"/>
            <o:lock v:ext="edit" shapetype="f"/>
          </v:shapetype>
        </w:pict>
      </w:r>
      <w:r>
        <w:rPr>
          <w:rFonts w:ascii="Book Antiqua" w:hAnsi="Book Antiqua" w:cs="TeXGyrePagella-Bold"/>
          <w:b/>
          <w:color w:val="3873B3"/>
          <w:sz w:val="28"/>
        </w:rPr>
        <w:pict>
          <v:shape id="AutoShape 11" o:spid="_x0000_s1026" type="#_x0000_m1053" style="position:absolute;left:0;text-align:left;margin-left:-29.15pt;margin-top:16.55pt;width:511pt;height:.05pt;z-index:251661312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strokecolor="#0070c0">
            <w10:wrap anchorx="page" anchory="page"/>
          </v:shape>
        </w:pict>
      </w:r>
      <w:r w:rsidR="0044316B">
        <w:rPr>
          <w:rFonts w:ascii="Book Antiqua" w:hAnsi="Book Antiqua" w:cs="TeXGyrePagella-Bold"/>
          <w:b/>
          <w:color w:val="3873B3"/>
          <w:sz w:val="28"/>
        </w:rPr>
        <w:t>Fields of Interest</w:t>
      </w:r>
    </w:p>
    <w:p w:rsidR="00EB5673" w:rsidRDefault="0044316B">
      <w:pPr>
        <w:pStyle w:val="ListParagraph"/>
        <w:numPr>
          <w:ilvl w:val="0"/>
          <w:numId w:val="2"/>
        </w:numPr>
        <w:bidi w:val="0"/>
        <w:spacing w:after="0" w:line="240" w:lineRule="auto"/>
        <w:ind w:left="-210" w:right="-613" w:hanging="210"/>
        <w:rPr>
          <w:rFonts w:ascii="Book Antiqua" w:hAnsi="Book Antiqua" w:cs="Choobak"/>
          <w:color w:val="000000"/>
          <w:sz w:val="20"/>
        </w:rPr>
      </w:pPr>
      <w:r>
        <w:rPr>
          <w:rFonts w:ascii="Book Antiqua" w:hAnsi="Book Antiqua" w:cs="Choobak"/>
          <w:color w:val="000000"/>
          <w:sz w:val="20"/>
        </w:rPr>
        <w:t>Instructional Design</w:t>
      </w:r>
    </w:p>
    <w:p w:rsidR="00EB5673" w:rsidRDefault="0044316B">
      <w:pPr>
        <w:pStyle w:val="ListParagraph"/>
        <w:numPr>
          <w:ilvl w:val="0"/>
          <w:numId w:val="2"/>
        </w:numPr>
        <w:bidi w:val="0"/>
        <w:spacing w:after="0" w:line="240" w:lineRule="auto"/>
        <w:ind w:left="-210" w:right="-613" w:hanging="210"/>
        <w:rPr>
          <w:rFonts w:ascii="Book Antiqua" w:hAnsi="Book Antiqua" w:cs="Choobak"/>
          <w:color w:val="000000"/>
        </w:rPr>
      </w:pPr>
      <w:r>
        <w:rPr>
          <w:rFonts w:ascii="Book Antiqua" w:hAnsi="Book Antiqua" w:cs="Choobak"/>
          <w:color w:val="000000"/>
          <w:sz w:val="20"/>
        </w:rPr>
        <w:t xml:space="preserve">Intelligent pedagogical agent </w:t>
      </w:r>
    </w:p>
    <w:p w:rsidR="00EB5673" w:rsidRDefault="0044316B">
      <w:pPr>
        <w:pStyle w:val="ListParagraph"/>
        <w:numPr>
          <w:ilvl w:val="0"/>
          <w:numId w:val="2"/>
        </w:numPr>
        <w:bidi w:val="0"/>
        <w:spacing w:after="0" w:line="240" w:lineRule="auto"/>
        <w:ind w:left="-210" w:right="-613" w:hanging="210"/>
        <w:rPr>
          <w:rFonts w:ascii="Book Antiqua" w:hAnsi="Book Antiqua" w:cs="Choobak"/>
          <w:color w:val="000000"/>
          <w:sz w:val="20"/>
        </w:rPr>
      </w:pPr>
      <w:r>
        <w:rPr>
          <w:rFonts w:ascii="Book Antiqua" w:hAnsi="Book Antiqua" w:cs="Choobak"/>
          <w:color w:val="000000"/>
          <w:sz w:val="20"/>
        </w:rPr>
        <w:t xml:space="preserve">Instructional design for student with special needs especially ADHD </w:t>
      </w:r>
    </w:p>
    <w:p w:rsidR="00EB5673" w:rsidRDefault="00EB5673">
      <w:pPr>
        <w:pStyle w:val="ListParagraph"/>
        <w:bidi w:val="0"/>
        <w:spacing w:after="0" w:line="240" w:lineRule="auto"/>
        <w:ind w:left="-210" w:right="-613"/>
        <w:rPr>
          <w:rFonts w:ascii="Book Antiqua" w:hAnsi="Book Antiqua" w:cs="Choobak"/>
          <w:color w:val="000000"/>
          <w:sz w:val="20"/>
        </w:rPr>
      </w:pPr>
    </w:p>
    <w:p w:rsidR="00EB5673" w:rsidRDefault="00421713">
      <w:pPr>
        <w:bidi w:val="0"/>
        <w:spacing w:after="0"/>
        <w:ind w:left="-567" w:right="-613"/>
        <w:rPr>
          <w:rFonts w:ascii="Book Antiqua" w:hAnsi="Book Antiqua" w:cs="TeXGyrePagella-Bold"/>
          <w:b/>
          <w:color w:val="3873B3"/>
          <w:sz w:val="28"/>
        </w:rPr>
      </w:pPr>
      <w:r>
        <w:rPr>
          <w:rFonts w:ascii="Book Antiqua" w:hAnsi="Book Antiqua" w:cs="TeXGyrePagella-Bold"/>
          <w:b/>
          <w:color w:val="3873B3"/>
          <w:sz w:val="28"/>
        </w:rPr>
        <w:pict>
          <v:shapetype id="_x0000_m1052" coordsize="21600,21600" o:spt="32" o:oned="t" path="m,l21600,21600e" filled="f">
            <v:path arrowok="t" fillok="f" o:connecttype="none"/>
            <o:lock v:ext="edit" shapetype="f"/>
          </v:shapetype>
        </w:pict>
      </w:r>
      <w:r>
        <w:rPr>
          <w:rFonts w:ascii="Book Antiqua" w:hAnsi="Book Antiqua" w:cs="TeXGyrePagella-Bold"/>
          <w:b/>
          <w:color w:val="3873B3"/>
          <w:sz w:val="28"/>
        </w:rPr>
        <w:pict>
          <v:shape id="AutoShape 6" o:spid="_x0000_s1037" type="#_x0000_m1052" style="position:absolute;left:0;text-align:left;margin-left:-29.15pt;margin-top:16.55pt;width:511pt;height:.05pt;z-index:251658240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strokecolor="#0070c0">
            <w10:wrap anchorx="page" anchory="page"/>
          </v:shape>
        </w:pict>
      </w:r>
      <w:r w:rsidR="0044316B">
        <w:rPr>
          <w:rFonts w:ascii="Book Antiqua" w:hAnsi="Book Antiqua" w:cs="TeXGyrePagella-Bold"/>
          <w:b/>
          <w:color w:val="3873B3"/>
          <w:sz w:val="28"/>
        </w:rPr>
        <w:t>Education</w:t>
      </w:r>
    </w:p>
    <w:p w:rsidR="00EB5673" w:rsidRDefault="0044316B">
      <w:pPr>
        <w:bidi w:val="0"/>
        <w:spacing w:after="0" w:line="240" w:lineRule="auto"/>
        <w:ind w:left="-426" w:right="-279"/>
        <w:rPr>
          <w:rFonts w:ascii="Book Antiqua" w:hAnsi="Book Antiqua" w:cs="Choobak"/>
          <w:b/>
          <w:color w:val="000000"/>
          <w:sz w:val="20"/>
        </w:rPr>
      </w:pPr>
      <w:r>
        <w:rPr>
          <w:rFonts w:ascii="Book Antiqua" w:hAnsi="Book Antiqua" w:cs="Choobak"/>
          <w:b/>
          <w:color w:val="000000"/>
          <w:sz w:val="20"/>
        </w:rPr>
        <w:t>Tarbiat</w:t>
      </w:r>
      <w:r w:rsidR="00037378">
        <w:rPr>
          <w:rFonts w:ascii="Book Antiqua" w:hAnsi="Book Antiqua" w:cs="Choobak"/>
          <w:b/>
          <w:color w:val="000000"/>
          <w:sz w:val="20"/>
        </w:rPr>
        <w:t xml:space="preserve"> </w:t>
      </w:r>
      <w:r>
        <w:rPr>
          <w:rFonts w:ascii="Book Antiqua" w:hAnsi="Book Antiqua" w:cs="Choobak"/>
          <w:b/>
          <w:color w:val="000000"/>
          <w:sz w:val="20"/>
        </w:rPr>
        <w:t xml:space="preserve">Modares University </w:t>
      </w:r>
      <w:r>
        <w:rPr>
          <w:rFonts w:ascii="Book Antiqua" w:hAnsi="Book Antiqua" w:cs="Choobak"/>
          <w:b/>
          <w:color w:val="000000"/>
          <w:sz w:val="20"/>
        </w:rPr>
        <w:tab/>
      </w:r>
      <w:r>
        <w:rPr>
          <w:rFonts w:ascii="Book Antiqua" w:hAnsi="Book Antiqua" w:cs="Choobak"/>
          <w:b/>
          <w:color w:val="000000"/>
          <w:sz w:val="20"/>
        </w:rPr>
        <w:tab/>
      </w:r>
      <w:r>
        <w:rPr>
          <w:rFonts w:ascii="Book Antiqua" w:hAnsi="Book Antiqua" w:cs="Choobak"/>
          <w:b/>
          <w:color w:val="000000"/>
          <w:sz w:val="20"/>
        </w:rPr>
        <w:tab/>
      </w:r>
      <w:r>
        <w:rPr>
          <w:rFonts w:ascii="Book Antiqua" w:hAnsi="Book Antiqua" w:cs="Choobak"/>
          <w:b/>
          <w:color w:val="000000"/>
          <w:sz w:val="20"/>
        </w:rPr>
        <w:tab/>
      </w:r>
      <w:r>
        <w:rPr>
          <w:rFonts w:ascii="Book Antiqua" w:hAnsi="Book Antiqua" w:cs="Choobak"/>
          <w:b/>
          <w:color w:val="000000"/>
          <w:sz w:val="20"/>
        </w:rPr>
        <w:tab/>
      </w:r>
      <w:r>
        <w:rPr>
          <w:rFonts w:ascii="Book Antiqua" w:hAnsi="Book Antiqua" w:cs="Choobak"/>
          <w:b/>
          <w:color w:val="000000"/>
          <w:sz w:val="20"/>
        </w:rPr>
        <w:tab/>
      </w:r>
      <w:r>
        <w:rPr>
          <w:rFonts w:ascii="Book Antiqua" w:hAnsi="Book Antiqua" w:cs="Choobak"/>
          <w:b/>
          <w:color w:val="000000"/>
          <w:sz w:val="20"/>
        </w:rPr>
        <w:tab/>
      </w:r>
      <w:r w:rsidR="00037378">
        <w:rPr>
          <w:rFonts w:ascii="Book Antiqua" w:hAnsi="Book Antiqua" w:cs="Choobak"/>
          <w:b/>
          <w:color w:val="000000"/>
          <w:sz w:val="20"/>
        </w:rPr>
        <w:tab/>
      </w:r>
      <w:r>
        <w:rPr>
          <w:rFonts w:ascii="Book Antiqua" w:hAnsi="Book Antiqua" w:cs="Choobak"/>
          <w:b/>
          <w:color w:val="000000"/>
          <w:sz w:val="20"/>
        </w:rPr>
        <w:tab/>
        <w:t xml:space="preserve">      Tehran</w:t>
      </w:r>
    </w:p>
    <w:p w:rsidR="00EB5673" w:rsidRDefault="0044316B" w:rsidP="006279E9">
      <w:pPr>
        <w:bidi w:val="0"/>
        <w:spacing w:after="0"/>
        <w:ind w:left="-426" w:right="-279"/>
        <w:rPr>
          <w:rFonts w:ascii="Book Antiqua" w:hAnsi="Book Antiqua" w:cs="Choobak"/>
          <w:i/>
          <w:color w:val="000000"/>
          <w:sz w:val="20"/>
        </w:rPr>
      </w:pPr>
      <w:r>
        <w:rPr>
          <w:rFonts w:ascii="Book Antiqua" w:hAnsi="Book Antiqua" w:cs="Choobak"/>
          <w:i/>
          <w:color w:val="000000"/>
          <w:sz w:val="20"/>
        </w:rPr>
        <w:t>Ph.D</w:t>
      </w:r>
      <w:r w:rsidR="006279E9">
        <w:rPr>
          <w:rFonts w:ascii="Book Antiqua" w:hAnsi="Book Antiqua" w:cs="Choobak"/>
          <w:i/>
          <w:color w:val="000000"/>
          <w:sz w:val="20"/>
        </w:rPr>
        <w:t>.</w:t>
      </w:r>
      <w:r>
        <w:rPr>
          <w:rFonts w:ascii="Book Antiqua" w:hAnsi="Book Antiqua" w:cs="Choobak"/>
          <w:i/>
          <w:color w:val="000000"/>
          <w:sz w:val="20"/>
        </w:rPr>
        <w:t xml:space="preserve"> </w:t>
      </w:r>
      <w:r w:rsidR="006279E9">
        <w:rPr>
          <w:rFonts w:ascii="Book Antiqua" w:hAnsi="Book Antiqua" w:cs="Choobak"/>
          <w:i/>
          <w:color w:val="000000"/>
          <w:sz w:val="20"/>
        </w:rPr>
        <w:t xml:space="preserve">, </w:t>
      </w:r>
      <w:r>
        <w:rPr>
          <w:rFonts w:ascii="Book Antiqua" w:hAnsi="Book Antiqua" w:cs="Choobak"/>
          <w:i/>
          <w:color w:val="000000"/>
          <w:sz w:val="20"/>
        </w:rPr>
        <w:t>Instructional Technology</w:t>
      </w:r>
      <w:r>
        <w:rPr>
          <w:rFonts w:ascii="Book Antiqua" w:hAnsi="Book Antiqua" w:cs="Choobak"/>
          <w:i/>
          <w:color w:val="000000"/>
          <w:sz w:val="20"/>
        </w:rPr>
        <w:tab/>
      </w:r>
      <w:r>
        <w:rPr>
          <w:rFonts w:ascii="Book Antiqua" w:hAnsi="Book Antiqua" w:cs="Choobak"/>
          <w:i/>
          <w:color w:val="000000"/>
          <w:sz w:val="20"/>
        </w:rPr>
        <w:tab/>
      </w:r>
      <w:r>
        <w:rPr>
          <w:rFonts w:ascii="Book Antiqua" w:hAnsi="Book Antiqua" w:cs="Choobak"/>
          <w:i/>
          <w:color w:val="000000"/>
          <w:sz w:val="20"/>
        </w:rPr>
        <w:tab/>
      </w:r>
      <w:r>
        <w:rPr>
          <w:rFonts w:ascii="Book Antiqua" w:hAnsi="Book Antiqua" w:cs="Choobak"/>
          <w:i/>
          <w:color w:val="000000"/>
          <w:sz w:val="20"/>
        </w:rPr>
        <w:tab/>
      </w:r>
      <w:r>
        <w:rPr>
          <w:rFonts w:ascii="Book Antiqua" w:hAnsi="Book Antiqua" w:cs="Choobak"/>
          <w:i/>
          <w:color w:val="000000"/>
          <w:sz w:val="20"/>
        </w:rPr>
        <w:tab/>
      </w:r>
      <w:r>
        <w:rPr>
          <w:rFonts w:ascii="Book Antiqua" w:hAnsi="Book Antiqua" w:cs="Choobak"/>
          <w:i/>
          <w:color w:val="000000"/>
          <w:sz w:val="20"/>
        </w:rPr>
        <w:tab/>
      </w:r>
      <w:r w:rsidR="006279E9">
        <w:rPr>
          <w:rFonts w:ascii="Book Antiqua" w:hAnsi="Book Antiqua" w:cs="Choobak"/>
          <w:i/>
          <w:color w:val="000000"/>
          <w:sz w:val="20"/>
        </w:rPr>
        <w:t xml:space="preserve">       </w:t>
      </w:r>
      <w:r w:rsidR="00037378">
        <w:rPr>
          <w:rFonts w:ascii="Book Antiqua" w:hAnsi="Book Antiqua" w:cs="Choobak"/>
          <w:i/>
          <w:color w:val="000000"/>
          <w:sz w:val="20"/>
        </w:rPr>
        <w:t xml:space="preserve">      </w:t>
      </w:r>
      <w:r>
        <w:rPr>
          <w:rFonts w:ascii="Book Antiqua" w:hAnsi="Book Antiqua" w:cs="Choobak"/>
          <w:i/>
          <w:color w:val="000000"/>
          <w:sz w:val="20"/>
        </w:rPr>
        <w:tab/>
        <w:t xml:space="preserve"> </w:t>
      </w:r>
      <w:r w:rsidR="006279E9">
        <w:rPr>
          <w:rFonts w:ascii="Book Antiqua" w:hAnsi="Book Antiqua" w:cs="Choobak"/>
          <w:i/>
          <w:color w:val="000000"/>
          <w:sz w:val="20"/>
        </w:rPr>
        <w:t xml:space="preserve">                  </w:t>
      </w:r>
      <w:r>
        <w:rPr>
          <w:rFonts w:ascii="Book Antiqua" w:hAnsi="Book Antiqua" w:cs="Choobak"/>
          <w:i/>
          <w:color w:val="000000"/>
          <w:sz w:val="20"/>
        </w:rPr>
        <w:t xml:space="preserve">2012- </w:t>
      </w:r>
      <w:r w:rsidR="006279E9">
        <w:rPr>
          <w:rFonts w:ascii="Book Antiqua" w:hAnsi="Book Antiqua" w:cs="Choobak"/>
          <w:i/>
          <w:color w:val="000000"/>
          <w:sz w:val="20"/>
        </w:rPr>
        <w:t>2016</w:t>
      </w:r>
    </w:p>
    <w:p w:rsidR="00EB5673" w:rsidRDefault="0044316B">
      <w:pPr>
        <w:bidi w:val="0"/>
        <w:spacing w:after="0"/>
        <w:ind w:left="-426" w:right="-279"/>
        <w:rPr>
          <w:rFonts w:ascii="Book Antiqua" w:hAnsi="Book Antiqua" w:cstheme="minorHAnsi"/>
          <w:b/>
          <w:sz w:val="18"/>
        </w:rPr>
      </w:pPr>
      <w:r>
        <w:rPr>
          <w:rFonts w:ascii="Book Antiqua" w:hAnsi="Book Antiqua" w:cstheme="minorHAnsi"/>
          <w:b/>
          <w:sz w:val="18"/>
        </w:rPr>
        <w:t>Dissertation</w:t>
      </w:r>
    </w:p>
    <w:p w:rsidR="00EB5673" w:rsidRDefault="0044316B" w:rsidP="000C3E55">
      <w:pPr>
        <w:bidi w:val="0"/>
        <w:spacing w:after="0" w:line="360" w:lineRule="auto"/>
        <w:ind w:left="-426" w:right="-279"/>
        <w:rPr>
          <w:rFonts w:ascii="Book Antiqua" w:hAnsi="Book Antiqua" w:cs="Choobak"/>
          <w:i/>
          <w:color w:val="000000"/>
          <w:sz w:val="20"/>
        </w:rPr>
      </w:pPr>
      <w:r>
        <w:rPr>
          <w:rFonts w:ascii="Book Antiqua" w:hAnsi="Book Antiqua" w:cstheme="minorHAnsi"/>
          <w:i/>
          <w:color w:val="000000"/>
          <w:sz w:val="20"/>
        </w:rPr>
        <w:t>"</w:t>
      </w:r>
      <w:r>
        <w:rPr>
          <w:rFonts w:ascii="Book Antiqua" w:hAnsi="Book Antiqua" w:cs="Choobak"/>
          <w:i/>
          <w:color w:val="000000"/>
          <w:sz w:val="20"/>
        </w:rPr>
        <w:t xml:space="preserve">Investigation </w:t>
      </w:r>
      <w:r w:rsidR="000C3E55">
        <w:rPr>
          <w:rFonts w:ascii="Book Antiqua" w:hAnsi="Book Antiqua" w:cs="Choobak"/>
          <w:i/>
          <w:color w:val="000000"/>
          <w:sz w:val="20"/>
        </w:rPr>
        <w:t>O</w:t>
      </w:r>
      <w:r>
        <w:rPr>
          <w:rFonts w:ascii="Book Antiqua" w:hAnsi="Book Antiqua" w:cs="Choobak"/>
          <w:i/>
          <w:color w:val="000000"/>
          <w:sz w:val="20"/>
        </w:rPr>
        <w:t xml:space="preserve">f </w:t>
      </w:r>
      <w:r w:rsidR="000C3E55">
        <w:rPr>
          <w:rFonts w:ascii="Book Antiqua" w:hAnsi="Book Antiqua" w:cs="Choobak"/>
          <w:i/>
          <w:color w:val="000000"/>
          <w:sz w:val="20"/>
        </w:rPr>
        <w:t>D</w:t>
      </w:r>
      <w:r>
        <w:rPr>
          <w:rFonts w:ascii="Book Antiqua" w:hAnsi="Book Antiqua" w:cs="Choobak"/>
          <w:i/>
          <w:color w:val="000000"/>
          <w:sz w:val="20"/>
        </w:rPr>
        <w:t>esigning</w:t>
      </w:r>
      <w:r w:rsidR="0065311E">
        <w:rPr>
          <w:rFonts w:ascii="Book Antiqua" w:hAnsi="Book Antiqua" w:cs="Choobak"/>
          <w:i/>
          <w:color w:val="000000"/>
          <w:sz w:val="20"/>
        </w:rPr>
        <w:t xml:space="preserve"> </w:t>
      </w:r>
      <w:r w:rsidR="000C3E55">
        <w:rPr>
          <w:rFonts w:ascii="Book Antiqua" w:hAnsi="Book Antiqua" w:cs="Choobak"/>
          <w:i/>
          <w:color w:val="000000"/>
          <w:sz w:val="20"/>
        </w:rPr>
        <w:t>T</w:t>
      </w:r>
      <w:r w:rsidR="006279E9">
        <w:rPr>
          <w:rFonts w:ascii="Book Antiqua" w:hAnsi="Book Antiqua" w:cs="Choobak"/>
          <w:i/>
          <w:color w:val="000000"/>
          <w:sz w:val="20"/>
        </w:rPr>
        <w:t>he</w:t>
      </w:r>
      <w:r>
        <w:rPr>
          <w:rFonts w:ascii="Book Antiqua" w:hAnsi="Book Antiqua" w:cs="Choobak"/>
          <w:i/>
          <w:color w:val="000000"/>
          <w:sz w:val="20"/>
        </w:rPr>
        <w:t xml:space="preserve"> Intelligent </w:t>
      </w:r>
      <w:r w:rsidR="000C3E55">
        <w:rPr>
          <w:rFonts w:ascii="Book Antiqua" w:hAnsi="Book Antiqua" w:cs="Choobak"/>
          <w:i/>
          <w:color w:val="000000"/>
          <w:sz w:val="20"/>
        </w:rPr>
        <w:t>P</w:t>
      </w:r>
      <w:r>
        <w:rPr>
          <w:rFonts w:ascii="Book Antiqua" w:hAnsi="Book Antiqua" w:cs="Choobak"/>
          <w:i/>
          <w:color w:val="000000"/>
          <w:sz w:val="20"/>
        </w:rPr>
        <w:t xml:space="preserve">edagogical </w:t>
      </w:r>
      <w:r w:rsidR="000C3E55">
        <w:rPr>
          <w:rFonts w:ascii="Book Antiqua" w:hAnsi="Book Antiqua" w:cs="Choobak"/>
          <w:i/>
          <w:color w:val="000000"/>
          <w:sz w:val="20"/>
        </w:rPr>
        <w:t>A</w:t>
      </w:r>
      <w:r>
        <w:rPr>
          <w:rFonts w:ascii="Book Antiqua" w:hAnsi="Book Antiqua" w:cs="Choobak"/>
          <w:i/>
          <w:color w:val="000000"/>
          <w:sz w:val="20"/>
        </w:rPr>
        <w:t xml:space="preserve">gent </w:t>
      </w:r>
      <w:r w:rsidR="000C3E55">
        <w:rPr>
          <w:rFonts w:ascii="Book Antiqua" w:hAnsi="Book Antiqua" w:cs="Choobak"/>
          <w:i/>
          <w:color w:val="000000"/>
          <w:sz w:val="20"/>
        </w:rPr>
        <w:t>T</w:t>
      </w:r>
      <w:r>
        <w:rPr>
          <w:rFonts w:ascii="Book Antiqua" w:hAnsi="Book Antiqua" w:cs="Choobak"/>
          <w:i/>
          <w:color w:val="000000"/>
          <w:sz w:val="20"/>
        </w:rPr>
        <w:t xml:space="preserve">o </w:t>
      </w:r>
      <w:r w:rsidR="000C3E55">
        <w:rPr>
          <w:rFonts w:ascii="Book Antiqua" w:hAnsi="Book Antiqua" w:cs="Choobak"/>
          <w:i/>
          <w:color w:val="000000"/>
          <w:sz w:val="20"/>
        </w:rPr>
        <w:t>H</w:t>
      </w:r>
      <w:r>
        <w:rPr>
          <w:rFonts w:ascii="Book Antiqua" w:hAnsi="Book Antiqua" w:cs="Choobak"/>
          <w:i/>
          <w:color w:val="000000"/>
          <w:sz w:val="20"/>
        </w:rPr>
        <w:t xml:space="preserve">elp </w:t>
      </w:r>
      <w:r w:rsidR="000C3E55">
        <w:rPr>
          <w:rFonts w:ascii="Book Antiqua" w:hAnsi="Book Antiqua" w:cs="Choobak"/>
          <w:i/>
          <w:color w:val="000000"/>
          <w:sz w:val="20"/>
        </w:rPr>
        <w:t>L</w:t>
      </w:r>
      <w:r>
        <w:rPr>
          <w:rFonts w:ascii="Book Antiqua" w:hAnsi="Book Antiqua" w:cs="Choobak"/>
          <w:i/>
          <w:color w:val="000000"/>
          <w:sz w:val="20"/>
        </w:rPr>
        <w:t xml:space="preserve">earning </w:t>
      </w:r>
      <w:r w:rsidR="000C3E55">
        <w:rPr>
          <w:rFonts w:ascii="Book Antiqua" w:hAnsi="Book Antiqua" w:cs="Choobak"/>
          <w:i/>
          <w:color w:val="000000"/>
          <w:sz w:val="20"/>
        </w:rPr>
        <w:t>F</w:t>
      </w:r>
      <w:r>
        <w:rPr>
          <w:rFonts w:ascii="Book Antiqua" w:hAnsi="Book Antiqua" w:cs="Choobak"/>
          <w:i/>
          <w:color w:val="000000"/>
          <w:sz w:val="20"/>
        </w:rPr>
        <w:t>or c</w:t>
      </w:r>
      <w:r w:rsidR="000C3E55">
        <w:rPr>
          <w:rFonts w:ascii="Book Antiqua" w:hAnsi="Book Antiqua" w:cs="Choobak"/>
          <w:i/>
          <w:color w:val="000000"/>
          <w:sz w:val="20"/>
        </w:rPr>
        <w:t>C</w:t>
      </w:r>
      <w:r>
        <w:rPr>
          <w:rFonts w:ascii="Book Antiqua" w:hAnsi="Book Antiqua" w:cs="Choobak"/>
          <w:i/>
          <w:color w:val="000000"/>
          <w:sz w:val="20"/>
        </w:rPr>
        <w:t xml:space="preserve">hildren </w:t>
      </w:r>
      <w:r w:rsidR="000C3E55">
        <w:rPr>
          <w:rFonts w:ascii="Book Antiqua" w:hAnsi="Book Antiqua" w:cs="Choobak"/>
          <w:i/>
          <w:color w:val="000000"/>
          <w:sz w:val="20"/>
        </w:rPr>
        <w:t>W</w:t>
      </w:r>
      <w:r>
        <w:rPr>
          <w:rFonts w:ascii="Book Antiqua" w:hAnsi="Book Antiqua" w:cs="Choobak"/>
          <w:i/>
          <w:color w:val="000000"/>
          <w:sz w:val="20"/>
        </w:rPr>
        <w:t xml:space="preserve">ith </w:t>
      </w:r>
      <w:r w:rsidR="000C3E55">
        <w:rPr>
          <w:rFonts w:ascii="Book Antiqua" w:hAnsi="Book Antiqua" w:cs="Choobak"/>
          <w:i/>
          <w:color w:val="000000"/>
          <w:sz w:val="20"/>
        </w:rPr>
        <w:t>A</w:t>
      </w:r>
      <w:r>
        <w:rPr>
          <w:rFonts w:ascii="Book Antiqua" w:hAnsi="Book Antiqua" w:cs="Choobak"/>
          <w:i/>
          <w:color w:val="000000"/>
          <w:sz w:val="20"/>
        </w:rPr>
        <w:t xml:space="preserve">ttention </w:t>
      </w:r>
      <w:r w:rsidR="000C3E55">
        <w:rPr>
          <w:rFonts w:ascii="Book Antiqua" w:hAnsi="Book Antiqua" w:cs="Choobak"/>
          <w:i/>
          <w:color w:val="000000"/>
          <w:sz w:val="20"/>
        </w:rPr>
        <w:t>D</w:t>
      </w:r>
      <w:r>
        <w:rPr>
          <w:rFonts w:ascii="Book Antiqua" w:hAnsi="Book Antiqua" w:cs="Choobak"/>
          <w:i/>
          <w:color w:val="000000"/>
          <w:sz w:val="20"/>
        </w:rPr>
        <w:t>eficit(ADD)”</w:t>
      </w:r>
    </w:p>
    <w:p w:rsidR="00EB5673" w:rsidRDefault="0044316B">
      <w:pPr>
        <w:bidi w:val="0"/>
        <w:spacing w:after="0"/>
        <w:ind w:left="-426" w:right="-279"/>
        <w:rPr>
          <w:rFonts w:ascii="Book Antiqua" w:hAnsi="Book Antiqua" w:cs="Choobak"/>
          <w:i/>
          <w:color w:val="000000"/>
          <w:sz w:val="20"/>
        </w:rPr>
      </w:pPr>
      <w:r>
        <w:rPr>
          <w:rFonts w:ascii="Book Antiqua" w:hAnsi="Book Antiqua" w:cs="Choobak"/>
          <w:b/>
          <w:color w:val="000000"/>
          <w:sz w:val="20"/>
        </w:rPr>
        <w:t xml:space="preserve">Messina University                                                                                                                 </w:t>
      </w:r>
      <w:r w:rsidR="00CF6578">
        <w:rPr>
          <w:rFonts w:ascii="Book Antiqua" w:hAnsi="Book Antiqua" w:cs="Choobak"/>
          <w:b/>
          <w:color w:val="000000"/>
          <w:sz w:val="20"/>
        </w:rPr>
        <w:t xml:space="preserve">       </w:t>
      </w:r>
      <w:r w:rsidR="005C3353">
        <w:rPr>
          <w:rFonts w:ascii="Book Antiqua" w:hAnsi="Book Antiqua" w:cs="Choobak"/>
          <w:b/>
          <w:color w:val="000000"/>
          <w:sz w:val="20"/>
        </w:rPr>
        <w:t xml:space="preserve"> </w:t>
      </w:r>
      <w:r w:rsidR="00CF6578">
        <w:rPr>
          <w:rFonts w:ascii="Book Antiqua" w:hAnsi="Book Antiqua" w:cs="Choobak"/>
          <w:b/>
          <w:color w:val="000000"/>
          <w:sz w:val="20"/>
        </w:rPr>
        <w:t xml:space="preserve">              </w:t>
      </w:r>
      <w:r>
        <w:rPr>
          <w:rFonts w:ascii="Book Antiqua" w:hAnsi="Book Antiqua" w:cs="Choobak"/>
          <w:b/>
          <w:color w:val="000000"/>
          <w:sz w:val="20"/>
        </w:rPr>
        <w:t xml:space="preserve">   Italy</w:t>
      </w:r>
    </w:p>
    <w:p w:rsidR="00EB5673" w:rsidRDefault="0044316B" w:rsidP="006279E9">
      <w:pPr>
        <w:tabs>
          <w:tab w:val="left" w:pos="8985"/>
        </w:tabs>
        <w:bidi w:val="0"/>
        <w:spacing w:after="0" w:line="360" w:lineRule="auto"/>
        <w:ind w:left="-426" w:right="-279"/>
        <w:rPr>
          <w:rFonts w:ascii="Book Antiqua" w:hAnsi="Book Antiqua" w:cs="Choobak"/>
          <w:i/>
          <w:color w:val="000000"/>
          <w:sz w:val="20"/>
        </w:rPr>
      </w:pPr>
      <w:r>
        <w:rPr>
          <w:rFonts w:ascii="Book Antiqua" w:hAnsi="Book Antiqua" w:cs="Choobak"/>
          <w:i/>
          <w:color w:val="000000"/>
          <w:sz w:val="20"/>
        </w:rPr>
        <w:t xml:space="preserve">Ph.D. student of cognitive science                                                                                    </w:t>
      </w:r>
      <w:r w:rsidR="006279E9">
        <w:rPr>
          <w:rFonts w:ascii="Book Antiqua" w:hAnsi="Book Antiqua" w:cs="Choobak"/>
          <w:i/>
          <w:color w:val="000000"/>
          <w:sz w:val="20"/>
        </w:rPr>
        <w:t xml:space="preserve">                        </w:t>
      </w:r>
      <w:r w:rsidR="00CF6578">
        <w:rPr>
          <w:rFonts w:ascii="Book Antiqua" w:hAnsi="Book Antiqua" w:cs="Choobak"/>
          <w:i/>
          <w:color w:val="000000"/>
          <w:sz w:val="20"/>
        </w:rPr>
        <w:t xml:space="preserve">   </w:t>
      </w:r>
      <w:r>
        <w:rPr>
          <w:rFonts w:ascii="Book Antiqua" w:hAnsi="Book Antiqua" w:cs="Choobak"/>
          <w:i/>
          <w:color w:val="000000"/>
          <w:sz w:val="20"/>
        </w:rPr>
        <w:t xml:space="preserve">   2015-</w:t>
      </w:r>
      <w:r w:rsidR="006279E9">
        <w:rPr>
          <w:rFonts w:ascii="Book Antiqua" w:hAnsi="Book Antiqua" w:cs="Choobak"/>
          <w:i/>
          <w:color w:val="000000"/>
          <w:sz w:val="20"/>
        </w:rPr>
        <w:t>2016</w:t>
      </w:r>
    </w:p>
    <w:p w:rsidR="00EB5673" w:rsidRDefault="0044316B">
      <w:pPr>
        <w:tabs>
          <w:tab w:val="left" w:pos="8760"/>
        </w:tabs>
        <w:bidi w:val="0"/>
        <w:spacing w:after="0"/>
        <w:ind w:left="-426" w:right="-279"/>
        <w:rPr>
          <w:rFonts w:ascii="Book Antiqua" w:hAnsi="Book Antiqua" w:cs="Choobak"/>
          <w:i/>
          <w:color w:val="000000"/>
          <w:sz w:val="20"/>
        </w:rPr>
      </w:pPr>
      <w:r>
        <w:rPr>
          <w:rFonts w:ascii="Book Antiqua" w:hAnsi="Book Antiqua" w:cstheme="minorHAnsi"/>
          <w:i/>
          <w:color w:val="000000"/>
          <w:sz w:val="20"/>
        </w:rPr>
        <w:t>Sabbatical</w:t>
      </w:r>
      <w:r w:rsidR="006279E9">
        <w:rPr>
          <w:rFonts w:ascii="Book Antiqua" w:hAnsi="Book Antiqua" w:cstheme="minorHAnsi"/>
          <w:i/>
          <w:color w:val="000000"/>
          <w:sz w:val="20"/>
        </w:rPr>
        <w:t xml:space="preserve"> </w:t>
      </w:r>
      <w:r>
        <w:rPr>
          <w:rFonts w:ascii="Book Antiqua" w:hAnsi="Book Antiqua" w:cstheme="minorHAnsi"/>
          <w:i/>
          <w:color w:val="000000"/>
          <w:sz w:val="20"/>
        </w:rPr>
        <w:t>at</w:t>
      </w:r>
      <w:r w:rsidR="006279E9">
        <w:rPr>
          <w:rFonts w:ascii="Book Antiqua" w:hAnsi="Book Antiqua" w:cstheme="minorHAnsi"/>
          <w:i/>
          <w:color w:val="000000"/>
          <w:sz w:val="20"/>
        </w:rPr>
        <w:t xml:space="preserve"> </w:t>
      </w:r>
      <w:r>
        <w:rPr>
          <w:rFonts w:ascii="Book Antiqua" w:hAnsi="Book Antiqua" w:cstheme="minorHAnsi"/>
          <w:i/>
          <w:color w:val="000000"/>
          <w:sz w:val="20"/>
        </w:rPr>
        <w:t>Messina University</w:t>
      </w:r>
      <w:r w:rsidR="00037378">
        <w:rPr>
          <w:rFonts w:ascii="Book Antiqua" w:hAnsi="Book Antiqua" w:cs="Choobak"/>
          <w:i/>
          <w:color w:val="000000"/>
          <w:sz w:val="20"/>
        </w:rPr>
        <w:t xml:space="preserve">                                                                                    </w:t>
      </w:r>
      <w:r w:rsidR="005C3353">
        <w:rPr>
          <w:rFonts w:ascii="Book Antiqua" w:hAnsi="Book Antiqua" w:cs="Choobak"/>
          <w:i/>
          <w:color w:val="000000"/>
          <w:sz w:val="20"/>
        </w:rPr>
        <w:t xml:space="preserve">                    </w:t>
      </w:r>
      <w:r w:rsidR="003A3E4A">
        <w:rPr>
          <w:rFonts w:ascii="Book Antiqua" w:hAnsi="Book Antiqua" w:cs="Choobak"/>
          <w:i/>
          <w:color w:val="000000"/>
          <w:sz w:val="20"/>
        </w:rPr>
        <w:t xml:space="preserve">       </w:t>
      </w:r>
      <w:r w:rsidR="00037378">
        <w:rPr>
          <w:rFonts w:ascii="Book Antiqua" w:hAnsi="Book Antiqua" w:cs="Choobak"/>
          <w:i/>
          <w:color w:val="000000"/>
          <w:sz w:val="20"/>
        </w:rPr>
        <w:t xml:space="preserve">   </w:t>
      </w:r>
      <w:r w:rsidR="006B0A57">
        <w:rPr>
          <w:rFonts w:ascii="Book Antiqua" w:hAnsi="Book Antiqua" w:cs="Choobak"/>
          <w:i/>
          <w:color w:val="000000"/>
          <w:sz w:val="20"/>
        </w:rPr>
        <w:t xml:space="preserve">      </w:t>
      </w:r>
      <w:r w:rsidR="00037378">
        <w:rPr>
          <w:rFonts w:ascii="Book Antiqua" w:hAnsi="Book Antiqua" w:cs="Choobak"/>
          <w:i/>
          <w:color w:val="000000"/>
          <w:sz w:val="20"/>
        </w:rPr>
        <w:t xml:space="preserve"> </w:t>
      </w:r>
      <w:r>
        <w:rPr>
          <w:rFonts w:ascii="Book Antiqua" w:hAnsi="Book Antiqua" w:cs="Choobak"/>
          <w:b/>
          <w:color w:val="000000"/>
          <w:sz w:val="20"/>
        </w:rPr>
        <w:t>Italy</w:t>
      </w:r>
    </w:p>
    <w:p w:rsidR="00EB5673" w:rsidRDefault="006279E9" w:rsidP="006279E9">
      <w:pPr>
        <w:bidi w:val="0"/>
        <w:spacing w:after="0" w:line="360" w:lineRule="auto"/>
        <w:ind w:left="-426" w:right="-279"/>
        <w:jc w:val="center"/>
        <w:rPr>
          <w:rFonts w:ascii="Book Antiqua" w:hAnsi="Book Antiqua" w:cs="Choobak"/>
          <w:i/>
          <w:color w:val="000000"/>
          <w:sz w:val="20"/>
        </w:rPr>
      </w:pPr>
      <w:r>
        <w:rPr>
          <w:rFonts w:ascii="Book Antiqua" w:hAnsi="Book Antiqua" w:cstheme="minorHAnsi"/>
          <w:i/>
          <w:color w:val="000000"/>
          <w:sz w:val="20"/>
        </w:rPr>
        <w:t xml:space="preserve">                                                                                                                                       </w:t>
      </w:r>
      <w:r w:rsidR="006B0A57">
        <w:rPr>
          <w:rFonts w:ascii="Book Antiqua" w:hAnsi="Book Antiqua" w:cstheme="minorHAnsi"/>
          <w:i/>
          <w:color w:val="000000"/>
          <w:sz w:val="20"/>
        </w:rPr>
        <w:t xml:space="preserve"> </w:t>
      </w:r>
      <w:r>
        <w:rPr>
          <w:rFonts w:ascii="Book Antiqua" w:hAnsi="Book Antiqua" w:cstheme="minorHAnsi"/>
          <w:i/>
          <w:color w:val="000000"/>
          <w:sz w:val="20"/>
        </w:rPr>
        <w:t xml:space="preserve">        </w:t>
      </w:r>
      <w:r w:rsidR="0044316B">
        <w:rPr>
          <w:rFonts w:ascii="Book Antiqua" w:hAnsi="Book Antiqua" w:cstheme="minorHAnsi"/>
          <w:i/>
          <w:color w:val="000000"/>
          <w:sz w:val="20"/>
        </w:rPr>
        <w:t xml:space="preserve">2015-2016 </w:t>
      </w:r>
      <w:r>
        <w:rPr>
          <w:rFonts w:ascii="Book Antiqua" w:hAnsi="Book Antiqua" w:cstheme="minorHAnsi"/>
          <w:i/>
          <w:color w:val="000000"/>
          <w:sz w:val="20"/>
        </w:rPr>
        <w:t xml:space="preserve">        </w:t>
      </w:r>
    </w:p>
    <w:p w:rsidR="00EB5673" w:rsidRDefault="0044316B">
      <w:pPr>
        <w:bidi w:val="0"/>
        <w:spacing w:after="0" w:line="240" w:lineRule="auto"/>
        <w:ind w:left="-426" w:right="-279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Choobak"/>
          <w:b/>
          <w:color w:val="000000"/>
          <w:sz w:val="20"/>
        </w:rPr>
        <w:t>Allameh</w:t>
      </w:r>
      <w:r w:rsidR="00037378">
        <w:rPr>
          <w:rFonts w:ascii="Book Antiqua" w:hAnsi="Book Antiqua" w:cs="Choobak"/>
          <w:b/>
          <w:color w:val="000000"/>
          <w:sz w:val="20"/>
        </w:rPr>
        <w:t xml:space="preserve"> </w:t>
      </w:r>
      <w:r>
        <w:rPr>
          <w:rFonts w:ascii="Book Antiqua" w:hAnsi="Book Antiqua" w:cs="Choobak"/>
          <w:b/>
          <w:color w:val="000000"/>
          <w:sz w:val="20"/>
        </w:rPr>
        <w:t>Tabataba'i University</w:t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 xml:space="preserve">  </w:t>
      </w:r>
      <w:r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 xml:space="preserve">       </w:t>
      </w:r>
      <w:r>
        <w:rPr>
          <w:rFonts w:ascii="Book Antiqua" w:hAnsi="Book Antiqua" w:cs="TeXGyrePagella-Bold"/>
          <w:b/>
          <w:color w:val="000000"/>
          <w:sz w:val="20"/>
        </w:rPr>
        <w:t>Tehran</w:t>
      </w:r>
    </w:p>
    <w:p w:rsidR="00EB5673" w:rsidRDefault="0044316B">
      <w:pPr>
        <w:bidi w:val="0"/>
        <w:spacing w:after="0"/>
        <w:ind w:left="-426" w:right="-279"/>
        <w:rPr>
          <w:rFonts w:ascii="TeXGyrePagella-Italic" w:hAnsi="TeXGyrePagella-Italic" w:cs="TeXGyrePagella-Italic"/>
          <w:i/>
          <w:color w:val="000000"/>
          <w:sz w:val="20"/>
        </w:rPr>
      </w:pPr>
      <w:r>
        <w:rPr>
          <w:rFonts w:ascii="Book Antiqua" w:hAnsi="Book Antiqua" w:cs="TeXGyrePagella-Italic"/>
          <w:i/>
          <w:color w:val="000000"/>
          <w:sz w:val="20"/>
        </w:rPr>
        <w:t>Master of Instructional Technology</w:t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 w:rsidR="00A34EB3">
        <w:rPr>
          <w:rFonts w:ascii="TeXGyrePagella-Italic" w:hAnsi="TeXGyrePagella-Italic" w:cs="TeXGyrePagella-Italic"/>
          <w:i/>
          <w:color w:val="000000"/>
          <w:sz w:val="20"/>
        </w:rPr>
        <w:t xml:space="preserve">  </w:t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Book Antiqua" w:hAnsi="Book Antiqua" w:cs="TeXGyrePagella-Italic"/>
          <w:i/>
          <w:color w:val="000000"/>
          <w:sz w:val="18"/>
        </w:rPr>
        <w:tab/>
      </w:r>
      <w:r w:rsidR="006279E9">
        <w:rPr>
          <w:rFonts w:ascii="Book Antiqua" w:hAnsi="Book Antiqua" w:cs="TeXGyrePagella-Italic"/>
          <w:i/>
          <w:color w:val="000000"/>
          <w:sz w:val="18"/>
        </w:rPr>
        <w:t xml:space="preserve">    </w:t>
      </w:r>
      <w:r>
        <w:rPr>
          <w:rFonts w:ascii="Book Antiqua" w:hAnsi="Book Antiqua" w:cstheme="minorHAnsi"/>
          <w:i/>
          <w:color w:val="000000"/>
          <w:sz w:val="20"/>
        </w:rPr>
        <w:t>2010–2012</w:t>
      </w:r>
    </w:p>
    <w:p w:rsidR="00EB5673" w:rsidRDefault="0044316B">
      <w:pPr>
        <w:pStyle w:val="Default"/>
        <w:ind w:left="-284" w:right="-613"/>
        <w:rPr>
          <w:rFonts w:cstheme="minorHAnsi"/>
          <w:sz w:val="18"/>
        </w:rPr>
      </w:pPr>
      <w:r>
        <w:rPr>
          <w:rFonts w:cstheme="minorHAnsi"/>
          <w:b/>
          <w:sz w:val="18"/>
        </w:rPr>
        <w:t>Graduate Dissertation</w:t>
      </w:r>
    </w:p>
    <w:p w:rsidR="00EB5673" w:rsidRDefault="0044316B" w:rsidP="00C1460A">
      <w:pPr>
        <w:bidi w:val="0"/>
        <w:spacing w:after="0" w:line="360" w:lineRule="auto"/>
        <w:ind w:left="-426" w:right="-613"/>
        <w:rPr>
          <w:rFonts w:ascii="Book Antiqua" w:hAnsi="Book Antiqua" w:cstheme="minorHAnsi"/>
          <w:i/>
          <w:color w:val="000000"/>
          <w:sz w:val="20"/>
        </w:rPr>
      </w:pPr>
      <w:r>
        <w:rPr>
          <w:rFonts w:ascii="Book Antiqua" w:hAnsi="Book Antiqua" w:cstheme="minorHAnsi"/>
          <w:i/>
          <w:color w:val="000000"/>
          <w:sz w:val="20"/>
        </w:rPr>
        <w:t>"</w:t>
      </w:r>
      <w:r>
        <w:rPr>
          <w:rFonts w:ascii="Book Antiqua" w:hAnsi="Book Antiqua" w:cs="TeXGyrePagella-Italic"/>
          <w:i/>
          <w:color w:val="000000"/>
          <w:sz w:val="20"/>
        </w:rPr>
        <w:t xml:space="preserve">Content </w:t>
      </w:r>
      <w:r w:rsidR="00C1460A">
        <w:rPr>
          <w:rFonts w:ascii="Book Antiqua" w:hAnsi="Book Antiqua" w:cs="TeXGyrePagella-Italic"/>
          <w:i/>
          <w:color w:val="000000"/>
          <w:sz w:val="20"/>
        </w:rPr>
        <w:t>A</w:t>
      </w:r>
      <w:r>
        <w:rPr>
          <w:rFonts w:ascii="Book Antiqua" w:hAnsi="Book Antiqua" w:cs="TeXGyrePagella-Italic"/>
          <w:i/>
          <w:color w:val="000000"/>
          <w:sz w:val="20"/>
        </w:rPr>
        <w:t xml:space="preserve">nalysis of </w:t>
      </w:r>
      <w:r w:rsidR="00C1460A">
        <w:rPr>
          <w:rFonts w:ascii="Book Antiqua" w:hAnsi="Book Antiqua" w:cs="TeXGyrePagella-Italic"/>
          <w:i/>
          <w:color w:val="000000"/>
          <w:sz w:val="20"/>
        </w:rPr>
        <w:t>T</w:t>
      </w:r>
      <w:r>
        <w:rPr>
          <w:rFonts w:ascii="Book Antiqua" w:hAnsi="Book Antiqua" w:cs="TeXGyrePagella-Italic"/>
          <w:i/>
          <w:color w:val="000000"/>
          <w:sz w:val="20"/>
        </w:rPr>
        <w:t xml:space="preserve">he Roshd </w:t>
      </w:r>
      <w:r w:rsidR="0065311E">
        <w:rPr>
          <w:rFonts w:ascii="Book Antiqua" w:hAnsi="Book Antiqua" w:cs="TeXGyrePagella-Italic"/>
          <w:i/>
          <w:color w:val="000000"/>
          <w:sz w:val="20"/>
        </w:rPr>
        <w:t xml:space="preserve">Film </w:t>
      </w:r>
      <w:r w:rsidR="00C1460A">
        <w:rPr>
          <w:rFonts w:ascii="Book Antiqua" w:hAnsi="Book Antiqua" w:cs="TeXGyrePagella-Italic"/>
          <w:i/>
          <w:color w:val="000000"/>
          <w:sz w:val="20"/>
        </w:rPr>
        <w:t>F</w:t>
      </w:r>
      <w:r>
        <w:rPr>
          <w:rFonts w:ascii="Book Antiqua" w:hAnsi="Book Antiqua" w:cs="TeXGyrePagella-Italic"/>
          <w:i/>
          <w:color w:val="000000"/>
          <w:sz w:val="20"/>
        </w:rPr>
        <w:t xml:space="preserve">estival </w:t>
      </w:r>
      <w:r w:rsidR="00C1460A">
        <w:rPr>
          <w:rFonts w:ascii="Book Antiqua" w:hAnsi="Book Antiqua" w:cs="TeXGyrePagella-Italic"/>
          <w:i/>
          <w:color w:val="000000"/>
          <w:sz w:val="20"/>
        </w:rPr>
        <w:t>A</w:t>
      </w:r>
      <w:r>
        <w:rPr>
          <w:rFonts w:ascii="Book Antiqua" w:hAnsi="Book Antiqua" w:cs="TeXGyrePagella-Italic"/>
          <w:i/>
          <w:color w:val="000000"/>
          <w:sz w:val="20"/>
        </w:rPr>
        <w:t xml:space="preserve">ccording </w:t>
      </w:r>
      <w:r w:rsidR="00C1460A">
        <w:rPr>
          <w:rFonts w:ascii="Book Antiqua" w:hAnsi="Book Antiqua" w:cs="TeXGyrePagella-Italic"/>
          <w:i/>
          <w:color w:val="000000"/>
          <w:sz w:val="20"/>
        </w:rPr>
        <w:t>O</w:t>
      </w:r>
      <w:r>
        <w:rPr>
          <w:rFonts w:ascii="Book Antiqua" w:hAnsi="Book Antiqua" w:cs="TeXGyrePagella-Italic"/>
          <w:i/>
          <w:color w:val="000000"/>
          <w:sz w:val="20"/>
        </w:rPr>
        <w:t xml:space="preserve">f </w:t>
      </w:r>
      <w:r w:rsidR="00C1460A">
        <w:rPr>
          <w:rFonts w:ascii="Book Antiqua" w:hAnsi="Book Antiqua" w:cs="TeXGyrePagella-Italic"/>
          <w:i/>
          <w:color w:val="000000"/>
          <w:sz w:val="20"/>
        </w:rPr>
        <w:t>C</w:t>
      </w:r>
      <w:r>
        <w:rPr>
          <w:rFonts w:ascii="Book Antiqua" w:hAnsi="Book Antiqua" w:cs="TeXGyrePagella-Italic"/>
          <w:i/>
          <w:color w:val="000000"/>
          <w:sz w:val="20"/>
        </w:rPr>
        <w:t xml:space="preserve">ritical </w:t>
      </w:r>
      <w:r w:rsidR="00C1460A">
        <w:rPr>
          <w:rFonts w:ascii="Book Antiqua" w:hAnsi="Book Antiqua" w:cs="TeXGyrePagella-Italic"/>
          <w:i/>
          <w:color w:val="000000"/>
          <w:sz w:val="20"/>
        </w:rPr>
        <w:t>T</w:t>
      </w:r>
      <w:r>
        <w:rPr>
          <w:rFonts w:ascii="Book Antiqua" w:hAnsi="Book Antiqua" w:cs="TeXGyrePagella-Italic"/>
          <w:i/>
          <w:color w:val="000000"/>
          <w:sz w:val="20"/>
        </w:rPr>
        <w:t xml:space="preserve">hinking </w:t>
      </w:r>
      <w:r w:rsidR="00C1460A">
        <w:rPr>
          <w:rFonts w:ascii="Book Antiqua" w:hAnsi="Book Antiqua" w:cs="TeXGyrePagella-Italic"/>
          <w:i/>
          <w:color w:val="000000"/>
          <w:sz w:val="20"/>
        </w:rPr>
        <w:t>S</w:t>
      </w:r>
      <w:r>
        <w:rPr>
          <w:rFonts w:ascii="Book Antiqua" w:hAnsi="Book Antiqua" w:cs="TeXGyrePagella-Italic"/>
          <w:i/>
          <w:color w:val="000000"/>
          <w:sz w:val="20"/>
        </w:rPr>
        <w:t>kills ”  score : 19/19</w:t>
      </w:r>
      <w:r>
        <w:rPr>
          <w:rFonts w:asciiTheme="majorBidi" w:hAnsiTheme="majorBidi" w:cstheme="majorBidi"/>
        </w:rPr>
        <w:t xml:space="preserve">. </w:t>
      </w:r>
      <w:r>
        <w:rPr>
          <w:rFonts w:ascii="Book Antiqua" w:hAnsi="Book Antiqua" w:cstheme="minorHAnsi"/>
          <w:i/>
          <w:color w:val="000000"/>
          <w:sz w:val="20"/>
        </w:rPr>
        <w:t>"</w:t>
      </w:r>
    </w:p>
    <w:p w:rsidR="00EB5673" w:rsidRDefault="0044316B">
      <w:pPr>
        <w:bidi w:val="0"/>
        <w:spacing w:after="0" w:line="240" w:lineRule="auto"/>
        <w:ind w:left="-426" w:right="-613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Choobak"/>
          <w:b/>
          <w:color w:val="000000"/>
          <w:sz w:val="20"/>
        </w:rPr>
        <w:t>Allameh</w:t>
      </w:r>
      <w:r w:rsidR="00037378">
        <w:rPr>
          <w:rFonts w:ascii="Book Antiqua" w:hAnsi="Book Antiqua" w:cs="Choobak"/>
          <w:b/>
          <w:color w:val="000000"/>
          <w:sz w:val="20"/>
        </w:rPr>
        <w:t xml:space="preserve"> </w:t>
      </w:r>
      <w:r>
        <w:rPr>
          <w:rFonts w:ascii="Book Antiqua" w:hAnsi="Book Antiqua" w:cs="Choobak"/>
          <w:b/>
          <w:color w:val="000000"/>
          <w:sz w:val="20"/>
        </w:rPr>
        <w:t>Tabataba'i University</w:t>
      </w:r>
      <w:r w:rsidR="00037378"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ab/>
        <w:t xml:space="preserve">         </w:t>
      </w:r>
      <w:r>
        <w:rPr>
          <w:rFonts w:ascii="Book Antiqua" w:hAnsi="Book Antiqua" w:cs="TeXGyrePagella-Bold"/>
          <w:b/>
          <w:color w:val="000000"/>
          <w:sz w:val="20"/>
        </w:rPr>
        <w:t>Tehran</w:t>
      </w:r>
    </w:p>
    <w:p w:rsidR="00EB5673" w:rsidRDefault="0044316B">
      <w:pPr>
        <w:bidi w:val="0"/>
        <w:spacing w:after="0" w:line="360" w:lineRule="auto"/>
        <w:ind w:left="-426" w:right="-613"/>
        <w:rPr>
          <w:rFonts w:ascii="TeXGyrePagella-Italic" w:hAnsi="TeXGyrePagella-Italic" w:cs="TeXGyrePagella-Italic"/>
          <w:i/>
          <w:color w:val="000000"/>
          <w:sz w:val="20"/>
        </w:rPr>
      </w:pPr>
      <w:r>
        <w:rPr>
          <w:rFonts w:ascii="Book Antiqua" w:hAnsi="Book Antiqua" w:cs="TeXGyrePagella-Italic"/>
          <w:i/>
          <w:color w:val="000000"/>
          <w:sz w:val="20"/>
        </w:rPr>
        <w:t>B.Sc. of Instructional Technology</w:t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>
        <w:rPr>
          <w:rFonts w:ascii="TeXGyrePagella-Italic" w:hAnsi="TeXGyrePagella-Italic" w:cs="TeXGyrePagella-Italic"/>
          <w:i/>
          <w:color w:val="000000"/>
          <w:sz w:val="20"/>
        </w:rPr>
        <w:tab/>
      </w:r>
      <w:r w:rsidR="003A3E4A">
        <w:rPr>
          <w:rFonts w:ascii="TeXGyrePagella-Italic" w:hAnsi="TeXGyrePagella-Italic" w:cs="TeXGyrePagella-Italic"/>
          <w:i/>
          <w:color w:val="000000"/>
          <w:sz w:val="20"/>
        </w:rPr>
        <w:t xml:space="preserve"> </w:t>
      </w:r>
      <w:r w:rsidR="006279E9" w:rsidRPr="003A3E4A">
        <w:rPr>
          <w:rFonts w:ascii="TeXGyrePagella-Italic" w:hAnsi="TeXGyrePagella-Italic" w:cs="TeXGyrePagella-Italic"/>
          <w:i/>
          <w:color w:val="000000"/>
          <w:szCs w:val="22"/>
        </w:rPr>
        <w:t xml:space="preserve">     </w:t>
      </w:r>
      <w:r w:rsidRPr="003A3E4A">
        <w:rPr>
          <w:rFonts w:ascii="Book Antiqua" w:hAnsi="Book Antiqua" w:cs="TeXGyrePagella-Italic"/>
          <w:i/>
          <w:color w:val="000000"/>
          <w:sz w:val="20"/>
          <w:szCs w:val="22"/>
        </w:rPr>
        <w:t>2006–2010</w:t>
      </w:r>
    </w:p>
    <w:p w:rsidR="00EB5673" w:rsidRDefault="0044316B">
      <w:pPr>
        <w:bidi w:val="0"/>
        <w:spacing w:after="0" w:line="240" w:lineRule="auto"/>
        <w:ind w:left="-567" w:right="-613"/>
        <w:rPr>
          <w:rFonts w:ascii="Book Antiqua" w:hAnsi="Book Antiqua" w:cs="TeXGyrePagella-Regular"/>
          <w:color w:val="3873B3"/>
          <w:sz w:val="14"/>
        </w:rPr>
      </w:pPr>
      <w:r>
        <w:rPr>
          <w:rFonts w:ascii="Book Antiqua" w:hAnsi="Book Antiqua" w:cs="TeXGyrePagella-Regular"/>
          <w:color w:val="3873B3"/>
          <w:sz w:val="24"/>
        </w:rPr>
        <w:t xml:space="preserve">Achievements </w:t>
      </w:r>
      <w:r>
        <w:rPr>
          <w:rFonts w:ascii="Book Antiqua" w:hAnsi="Book Antiqua" w:cs="TeXGyrePagella-Regular"/>
          <w:color w:val="3873B3"/>
          <w:sz w:val="14"/>
        </w:rPr>
        <w:t>.... . . . . . . . . . . . . . . . . . . . . . . . . . . . . . . . . . . . . . . . . . . ……………………………... . . . . . . . . . . . . . . . . . . . . …………. . . . . . . . . . . . . . . . . . . . . . . . . . .</w:t>
      </w:r>
    </w:p>
    <w:p w:rsidR="00EB5673" w:rsidRDefault="0044316B" w:rsidP="003A3E4A">
      <w:pPr>
        <w:pStyle w:val="ListParagraph"/>
        <w:numPr>
          <w:ilvl w:val="0"/>
          <w:numId w:val="2"/>
        </w:numPr>
        <w:bidi w:val="0"/>
        <w:spacing w:after="0"/>
        <w:ind w:right="-613" w:hanging="1157"/>
        <w:rPr>
          <w:rFonts w:ascii="Book Antiqua" w:hAnsi="Book Antiqua" w:cs="Choobak"/>
          <w:color w:val="000000"/>
          <w:sz w:val="20"/>
        </w:rPr>
      </w:pPr>
      <w:r>
        <w:rPr>
          <w:rFonts w:ascii="Book Antiqua" w:hAnsi="Book Antiqua" w:cs="Choobak"/>
          <w:color w:val="000000"/>
          <w:sz w:val="20"/>
        </w:rPr>
        <w:t>The 3</w:t>
      </w:r>
      <w:r>
        <w:rPr>
          <w:rFonts w:ascii="Book Antiqua" w:hAnsi="Book Antiqua" w:cs="Choobak"/>
          <w:color w:val="000000"/>
          <w:sz w:val="20"/>
          <w:vertAlign w:val="superscript"/>
        </w:rPr>
        <w:t>rd</w:t>
      </w:r>
      <w:r>
        <w:rPr>
          <w:rFonts w:ascii="Book Antiqua" w:hAnsi="Book Antiqua" w:cs="Choobak"/>
          <w:color w:val="000000"/>
          <w:sz w:val="20"/>
        </w:rPr>
        <w:t xml:space="preserve"> rank of applicants in the 2012 Nationwide Graduate (PhD) Admissions Test</w:t>
      </w:r>
      <w:r>
        <w:rPr>
          <w:rFonts w:ascii="Book Antiqua" w:hAnsi="Book Antiqua" w:cs="Choobak"/>
          <w:color w:val="000000"/>
          <w:sz w:val="20"/>
        </w:rPr>
        <w:tab/>
      </w:r>
    </w:p>
    <w:p w:rsidR="00EB5673" w:rsidRDefault="0044316B">
      <w:pPr>
        <w:pStyle w:val="ListParagraph"/>
        <w:numPr>
          <w:ilvl w:val="0"/>
          <w:numId w:val="2"/>
        </w:numPr>
        <w:bidi w:val="0"/>
        <w:spacing w:after="0"/>
        <w:ind w:left="-284" w:right="-613" w:hanging="153"/>
        <w:rPr>
          <w:rFonts w:ascii="Book Antiqua" w:hAnsi="Book Antiqua" w:cs="Choobak"/>
          <w:color w:val="000000"/>
        </w:rPr>
      </w:pPr>
      <w:r>
        <w:rPr>
          <w:rFonts w:ascii="Book Antiqua" w:hAnsi="Book Antiqua" w:cs="Choobak"/>
          <w:color w:val="000000"/>
          <w:sz w:val="20"/>
        </w:rPr>
        <w:t>The 9</w:t>
      </w:r>
      <w:r>
        <w:rPr>
          <w:rFonts w:ascii="Book Antiqua" w:hAnsi="Book Antiqua" w:cs="Choobak"/>
          <w:color w:val="000000"/>
          <w:sz w:val="20"/>
          <w:vertAlign w:val="superscript"/>
        </w:rPr>
        <w:t>th</w:t>
      </w:r>
      <w:r>
        <w:rPr>
          <w:rFonts w:ascii="Book Antiqua" w:hAnsi="Book Antiqua" w:cs="Choobak"/>
          <w:color w:val="000000"/>
          <w:sz w:val="20"/>
        </w:rPr>
        <w:t xml:space="preserve"> rank of applicants in the 2010 Nationwide Graduate (Master) Admissions Test </w:t>
      </w:r>
    </w:p>
    <w:p w:rsidR="00EB5673" w:rsidRDefault="0044316B">
      <w:pPr>
        <w:pStyle w:val="ListParagraph"/>
        <w:numPr>
          <w:ilvl w:val="0"/>
          <w:numId w:val="2"/>
        </w:numPr>
        <w:bidi w:val="0"/>
        <w:ind w:left="-284" w:right="-613" w:hanging="153"/>
        <w:rPr>
          <w:rFonts w:ascii="Book Antiqua" w:hAnsi="Book Antiqua" w:cs="Choobak"/>
          <w:color w:val="000000"/>
        </w:rPr>
      </w:pPr>
      <w:r>
        <w:rPr>
          <w:rFonts w:ascii="Book Antiqua" w:hAnsi="Book Antiqua" w:cs="Choobak"/>
          <w:color w:val="000000"/>
          <w:sz w:val="20"/>
        </w:rPr>
        <w:t>The 1</w:t>
      </w:r>
      <w:r>
        <w:rPr>
          <w:rFonts w:ascii="Book Antiqua" w:hAnsi="Book Antiqua" w:cs="Choobak"/>
          <w:color w:val="000000"/>
          <w:sz w:val="20"/>
          <w:vertAlign w:val="superscript"/>
        </w:rPr>
        <w:t>st</w:t>
      </w:r>
      <w:r>
        <w:rPr>
          <w:rFonts w:ascii="Book Antiqua" w:hAnsi="Book Antiqua" w:cs="Choobak"/>
          <w:color w:val="000000"/>
          <w:sz w:val="20"/>
        </w:rPr>
        <w:t>PhD</w:t>
      </w:r>
      <w:r w:rsidR="003A3E4A">
        <w:rPr>
          <w:rFonts w:ascii="Book Antiqua" w:hAnsi="Book Antiqua" w:cs="Choobak"/>
          <w:color w:val="000000"/>
          <w:sz w:val="20"/>
        </w:rPr>
        <w:t xml:space="preserve">. </w:t>
      </w:r>
      <w:r>
        <w:rPr>
          <w:rFonts w:ascii="Book Antiqua" w:hAnsi="Book Antiqua" w:cs="Choobak"/>
          <w:color w:val="000000"/>
          <w:sz w:val="20"/>
        </w:rPr>
        <w:t xml:space="preserve"> student in Instructional Technology</w:t>
      </w:r>
    </w:p>
    <w:p w:rsidR="00EB5673" w:rsidRDefault="00421713">
      <w:pPr>
        <w:bidi w:val="0"/>
        <w:spacing w:after="0" w:line="240" w:lineRule="auto"/>
        <w:ind w:left="-567" w:right="-613"/>
        <w:rPr>
          <w:rFonts w:ascii="Book Antiqua" w:hAnsi="Book Antiqua" w:cs="TeXGyrePagella-Bold"/>
          <w:b/>
          <w:color w:val="3873B3"/>
          <w:sz w:val="28"/>
        </w:rPr>
      </w:pPr>
      <w:r>
        <w:rPr>
          <w:rFonts w:ascii="Book Antiqua" w:hAnsi="Book Antiqua" w:cs="TeXGyrePagella-Bold"/>
          <w:b/>
          <w:color w:val="3873B3"/>
          <w:sz w:val="28"/>
        </w:rPr>
        <w:pict>
          <v:shapetype id="_x0000_m1051" coordsize="21600,21600" o:spt="32" o:oned="t" path="m,l21600,21600e" filled="f">
            <v:path arrowok="t" fillok="f" o:connecttype="none"/>
            <o:lock v:ext="edit" shapetype="f"/>
          </v:shapetype>
        </w:pict>
      </w:r>
      <w:r>
        <w:rPr>
          <w:rFonts w:ascii="Book Antiqua" w:hAnsi="Book Antiqua" w:cs="TeXGyrePagella-Bold"/>
          <w:b/>
          <w:color w:val="3873B3"/>
          <w:sz w:val="28"/>
        </w:rPr>
        <w:pict>
          <v:shape id="AutoShape 7" o:spid="_x0000_s1035" type="#_x0000_m1051" style="position:absolute;left:0;text-align:left;margin-left:-29.25pt;margin-top:15.7pt;width:511pt;height:.05pt;z-index:251659264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strokecolor="#0070c0">
            <w10:wrap anchorx="page" anchory="page"/>
          </v:shape>
        </w:pict>
      </w:r>
      <w:r w:rsidR="0044316B">
        <w:rPr>
          <w:rFonts w:ascii="Book Antiqua" w:hAnsi="Book Antiqua" w:cs="TeXGyrePagella-Bold"/>
          <w:b/>
          <w:color w:val="3873B3"/>
          <w:sz w:val="28"/>
        </w:rPr>
        <w:t>Publications</w:t>
      </w:r>
    </w:p>
    <w:p w:rsidR="00EB5673" w:rsidRDefault="0044316B">
      <w:pPr>
        <w:bidi w:val="0"/>
        <w:spacing w:after="0"/>
        <w:ind w:left="-567" w:right="-613"/>
        <w:rPr>
          <w:rFonts w:ascii="Book Antiqua" w:hAnsi="Book Antiqua" w:cs="TeXGyrePagella-Regular"/>
          <w:color w:val="3873B3"/>
          <w:sz w:val="12"/>
        </w:rPr>
      </w:pPr>
      <w:r>
        <w:rPr>
          <w:rFonts w:ascii="Book Antiqua" w:hAnsi="Book Antiqua" w:cs="TeXGyrePagella-Regular"/>
          <w:color w:val="3873B3"/>
          <w:sz w:val="24"/>
        </w:rPr>
        <w:t>Papers</w:t>
      </w:r>
      <w:r>
        <w:rPr>
          <w:rFonts w:ascii="Book Antiqua" w:hAnsi="Book Antiqua" w:cs="TeXGyrePagella-Regular"/>
          <w:color w:val="3873B3"/>
          <w:sz w:val="12"/>
        </w:rPr>
        <w:t>. . . . . . . . . . . . . . . . . . . . . . . . . . . . . . . . . . . . . . . . . . . . . . . . . . . . . . . . . . . . . . . . . . . . . . ……………………………… . . . . . . . . . . . . . . . . . . . . . . . . . . . . . . ……... . . . . . . . . . . . . . . . . . . . . . . . . . . . .</w:t>
      </w:r>
    </w:p>
    <w:p w:rsidR="00DC70EA" w:rsidRDefault="00AF25E9" w:rsidP="005759B8">
      <w:pPr>
        <w:pStyle w:val="ListParagraph"/>
        <w:numPr>
          <w:ilvl w:val="0"/>
          <w:numId w:val="2"/>
        </w:numPr>
        <w:bidi w:val="0"/>
        <w:jc w:val="both"/>
        <w:rPr>
          <w:rFonts w:ascii="Book Antiqua" w:hAnsi="Book Antiqua" w:cs="TeXGyrePagella-Regular"/>
          <w:color w:val="000000"/>
          <w:sz w:val="20"/>
        </w:rPr>
      </w:pPr>
      <w:r>
        <w:rPr>
          <w:rFonts w:ascii="Book Antiqua" w:hAnsi="Book Antiqua" w:cs="TeXGyrePagella-Regular"/>
          <w:color w:val="000000"/>
          <w:sz w:val="20"/>
        </w:rPr>
        <w:t>Mohammadhasani,</w:t>
      </w:r>
      <w:r w:rsidR="005759B8">
        <w:rPr>
          <w:rFonts w:ascii="Book Antiqua" w:hAnsi="Book Antiqua" w:cs="TeXGyrePagella-Regular"/>
          <w:color w:val="000000"/>
          <w:sz w:val="20"/>
        </w:rPr>
        <w:t xml:space="preserve"> N., Fardanesh, H. Hatami, J.(2017</w:t>
      </w:r>
      <w:r>
        <w:rPr>
          <w:rFonts w:ascii="Book Antiqua" w:hAnsi="Book Antiqua" w:cs="TeXGyrePagella-Regular"/>
          <w:color w:val="000000"/>
          <w:sz w:val="20"/>
        </w:rPr>
        <w:t>)</w:t>
      </w:r>
      <w:r w:rsidRPr="00AF25E9">
        <w:rPr>
          <w:rFonts w:ascii="Book Antiqua" w:hAnsi="Book Antiqua" w:cs="TeXGyrePagella-Regular"/>
          <w:color w:val="000000"/>
          <w:sz w:val="20"/>
        </w:rPr>
        <w:t xml:space="preserve"> </w:t>
      </w:r>
      <w:r>
        <w:rPr>
          <w:rFonts w:ascii="Book Antiqua" w:hAnsi="Book Antiqua" w:cs="TeXGyrePagella-Regular"/>
          <w:color w:val="000000"/>
          <w:sz w:val="20"/>
        </w:rPr>
        <w:t>The link Between Visual Pattern And Attention in Computer assisted  instructional design For ADHD Student. . Journal of school psychology.</w:t>
      </w:r>
      <w:r w:rsidR="00DE3B51">
        <w:rPr>
          <w:rFonts w:ascii="Book Antiqua" w:hAnsi="Book Antiqua" w:cs="TeXGyrePagella-Regular"/>
          <w:color w:val="000000"/>
          <w:sz w:val="20"/>
        </w:rPr>
        <w:t xml:space="preserve"> </w:t>
      </w:r>
    </w:p>
    <w:p w:rsidR="00EB5673" w:rsidRDefault="0044316B" w:rsidP="00DE3B51">
      <w:pPr>
        <w:pStyle w:val="ListParagraph"/>
        <w:numPr>
          <w:ilvl w:val="0"/>
          <w:numId w:val="2"/>
        </w:numPr>
        <w:bidi w:val="0"/>
        <w:jc w:val="both"/>
        <w:rPr>
          <w:rFonts w:ascii="Book Antiqua" w:hAnsi="Book Antiqua" w:cs="TeXGyrePagella-Regular"/>
          <w:color w:val="000000"/>
          <w:sz w:val="20"/>
        </w:rPr>
      </w:pPr>
      <w:r>
        <w:rPr>
          <w:rFonts w:ascii="Book Antiqua" w:hAnsi="Book Antiqua" w:cs="TeXGyrePagella-Regular"/>
          <w:color w:val="000000"/>
          <w:sz w:val="20"/>
        </w:rPr>
        <w:t xml:space="preserve">Mohammadhasani, N., Fardanesh, H.(in press)Designing a model </w:t>
      </w:r>
      <w:r w:rsidR="00DE3B51">
        <w:rPr>
          <w:rFonts w:ascii="Book Antiqua" w:hAnsi="Book Antiqua" w:cs="TeXGyrePagella-Regular"/>
          <w:color w:val="000000"/>
          <w:sz w:val="20"/>
        </w:rPr>
        <w:t>I</w:t>
      </w:r>
      <w:r>
        <w:rPr>
          <w:rFonts w:ascii="Book Antiqua" w:hAnsi="Book Antiqua" w:cs="TeXGyrePagella-Regular"/>
          <w:color w:val="000000"/>
          <w:sz w:val="20"/>
        </w:rPr>
        <w:t xml:space="preserve">n </w:t>
      </w:r>
      <w:r w:rsidR="00DE3B51">
        <w:rPr>
          <w:rFonts w:ascii="Book Antiqua" w:hAnsi="Book Antiqua" w:cs="TeXGyrePagella-Regular"/>
          <w:color w:val="000000"/>
          <w:sz w:val="20"/>
        </w:rPr>
        <w:t>A</w:t>
      </w:r>
      <w:r>
        <w:rPr>
          <w:rFonts w:ascii="Book Antiqua" w:hAnsi="Book Antiqua" w:cs="TeXGyrePagella-Regular"/>
          <w:color w:val="000000"/>
          <w:sz w:val="20"/>
        </w:rPr>
        <w:t xml:space="preserve">dult </w:t>
      </w:r>
      <w:r w:rsidR="00DE3B51">
        <w:rPr>
          <w:rFonts w:ascii="Book Antiqua" w:hAnsi="Book Antiqua" w:cs="TeXGyrePagella-Regular"/>
          <w:color w:val="000000"/>
          <w:sz w:val="20"/>
        </w:rPr>
        <w:t>E</w:t>
      </w:r>
      <w:r>
        <w:rPr>
          <w:rFonts w:ascii="Book Antiqua" w:hAnsi="Book Antiqua" w:cs="TeXGyrePagella-Regular"/>
          <w:color w:val="000000"/>
          <w:sz w:val="20"/>
        </w:rPr>
        <w:t xml:space="preserve">ducation for eLearning environment. Juornal of Elearning Distribution in </w:t>
      </w:r>
      <w:r w:rsidR="00DE3B51">
        <w:rPr>
          <w:rFonts w:ascii="Book Antiqua" w:hAnsi="Book Antiqua" w:cs="TeXGyrePagella-Regular"/>
          <w:color w:val="000000"/>
          <w:sz w:val="20"/>
        </w:rPr>
        <w:t>A</w:t>
      </w:r>
      <w:r>
        <w:rPr>
          <w:rFonts w:ascii="Book Antiqua" w:hAnsi="Book Antiqua" w:cs="TeXGyrePagella-Regular"/>
          <w:color w:val="000000"/>
          <w:sz w:val="20"/>
        </w:rPr>
        <w:t>cademy(Media).</w:t>
      </w:r>
    </w:p>
    <w:p w:rsidR="00EB5673" w:rsidRDefault="0044316B">
      <w:pPr>
        <w:pStyle w:val="ListParagraph"/>
        <w:numPr>
          <w:ilvl w:val="0"/>
          <w:numId w:val="2"/>
        </w:numPr>
        <w:bidi w:val="0"/>
        <w:jc w:val="both"/>
        <w:rPr>
          <w:rFonts w:ascii="Book Antiqua" w:hAnsi="Book Antiqua" w:cs="TeXGyrePagella-Regular"/>
          <w:color w:val="000000"/>
          <w:sz w:val="20"/>
        </w:rPr>
      </w:pPr>
      <w:r>
        <w:rPr>
          <w:rFonts w:ascii="Book Antiqua" w:hAnsi="Book Antiqua" w:cs="TeXGyrePagella-Regular"/>
          <w:color w:val="000000"/>
          <w:sz w:val="20"/>
        </w:rPr>
        <w:lastRenderedPageBreak/>
        <w:t>Mohammadhasani, N., Fabio, R., Fardanesh, H., Hatami, J., (2015). The link between visual attention and memory in ADHD student and normally developing student: seeing is remembering? Italian journal of cognitive science.</w:t>
      </w:r>
      <w:r>
        <w:rPr>
          <w:rFonts w:ascii="Book Antiqua" w:hAnsi="Book Antiqua" w:cs="TeXGyrePagella-Regular"/>
          <w:color w:val="000000"/>
          <w:sz w:val="20"/>
          <w:lang w:bidi="ar-SA"/>
        </w:rPr>
        <w:t>1/2015 – pp. 89-102.</w:t>
      </w:r>
    </w:p>
    <w:p w:rsidR="00A341B3" w:rsidRDefault="0044316B" w:rsidP="00A341B3">
      <w:pPr>
        <w:pStyle w:val="ListParagraph"/>
        <w:numPr>
          <w:ilvl w:val="0"/>
          <w:numId w:val="2"/>
        </w:numPr>
        <w:bidi w:val="0"/>
        <w:jc w:val="both"/>
        <w:rPr>
          <w:rFonts w:ascii="Book Antiqua" w:hAnsi="Book Antiqua" w:cs="TeXGyrePagella-Regular"/>
          <w:color w:val="000000"/>
          <w:sz w:val="20"/>
        </w:rPr>
      </w:pPr>
      <w:r>
        <w:rPr>
          <w:rFonts w:ascii="Book Antiqua" w:hAnsi="Book Antiqua" w:cs="TeXGyrePagella-Regular"/>
          <w:color w:val="000000"/>
          <w:sz w:val="20"/>
        </w:rPr>
        <w:t>Abdoli, S.,Mohammadhasani, N. (2015). Studying tools and components used in e-learning evaluation with research synthesis method.</w:t>
      </w:r>
      <w:r w:rsidR="0065311E">
        <w:rPr>
          <w:rFonts w:ascii="Book Antiqua" w:hAnsi="Book Antiqua" w:cs="TeXGyrePagella-Regular"/>
          <w:color w:val="000000"/>
          <w:sz w:val="20"/>
        </w:rPr>
        <w:t xml:space="preserve"> </w:t>
      </w:r>
      <w:r>
        <w:rPr>
          <w:rFonts w:ascii="Book Antiqua" w:hAnsi="Book Antiqua" w:cs="TeXGyrePagella-Regular"/>
          <w:color w:val="000000"/>
          <w:sz w:val="20"/>
        </w:rPr>
        <w:t>Quarterly</w:t>
      </w:r>
      <w:r w:rsidR="0065311E">
        <w:rPr>
          <w:rFonts w:ascii="Book Antiqua" w:hAnsi="Book Antiqua" w:cs="TeXGyrePagella-Regular"/>
          <w:color w:val="000000"/>
          <w:sz w:val="20"/>
        </w:rPr>
        <w:t xml:space="preserve"> </w:t>
      </w:r>
      <w:r>
        <w:rPr>
          <w:rFonts w:ascii="Book Antiqua" w:hAnsi="Book Antiqua" w:cs="TeXGyrePagella-Regular"/>
          <w:color w:val="000000"/>
          <w:sz w:val="20"/>
        </w:rPr>
        <w:t>Journal of educational measurement &amp;</w:t>
      </w:r>
      <w:r w:rsidR="005759B8">
        <w:rPr>
          <w:rFonts w:ascii="Book Antiqua" w:hAnsi="Book Antiqua" w:cs="TeXGyrePagella-Regular"/>
          <w:color w:val="000000"/>
          <w:sz w:val="20"/>
        </w:rPr>
        <w:t xml:space="preserve"> </w:t>
      </w:r>
      <w:r>
        <w:rPr>
          <w:rFonts w:ascii="Book Antiqua" w:hAnsi="Book Antiqua" w:cs="TeXGyrePagella-Regular"/>
          <w:color w:val="000000"/>
          <w:sz w:val="20"/>
        </w:rPr>
        <w:t>evaluation study 5(9). 153-172.</w:t>
      </w:r>
      <w:r w:rsidR="0065311E">
        <w:rPr>
          <w:rFonts w:ascii="Book Antiqua" w:hAnsi="Book Antiqua" w:cs="TeXGyrePagella-Regular"/>
          <w:color w:val="000000"/>
          <w:sz w:val="20"/>
        </w:rPr>
        <w:t xml:space="preserve"> </w:t>
      </w:r>
    </w:p>
    <w:p w:rsidR="000B765F" w:rsidRPr="00A341B3" w:rsidRDefault="00DE3B51" w:rsidP="00A341B3">
      <w:pPr>
        <w:pStyle w:val="ListParagraph"/>
        <w:numPr>
          <w:ilvl w:val="0"/>
          <w:numId w:val="2"/>
        </w:numPr>
        <w:bidi w:val="0"/>
        <w:jc w:val="both"/>
        <w:rPr>
          <w:rFonts w:ascii="Book Antiqua" w:hAnsi="Book Antiqua" w:cs="TeXGyrePagella-Regular"/>
          <w:color w:val="000000"/>
          <w:sz w:val="20"/>
        </w:rPr>
      </w:pPr>
      <w:r w:rsidRPr="00A341B3">
        <w:rPr>
          <w:rFonts w:ascii="Book Antiqua" w:hAnsi="Book Antiqua" w:cs="TeXGyrePagella-Regular"/>
          <w:color w:val="000000"/>
          <w:sz w:val="20"/>
        </w:rPr>
        <w:t xml:space="preserve">Mohammadhasani, N, Fabio, R.A. ( 2017). </w:t>
      </w:r>
      <w:r w:rsidR="000B765F" w:rsidRPr="00A341B3">
        <w:rPr>
          <w:rFonts w:ascii="Book Antiqua" w:eastAsia="Calibri" w:hAnsi="Book Antiqua" w:cs="TeXGyrePagella-Regular"/>
          <w:color w:val="000000"/>
          <w:sz w:val="20"/>
        </w:rPr>
        <w:t>Investigating the Effect of the Pedagogical Agent on Visual Attention in Attention Deficit Hyperactivity Disorder</w:t>
      </w:r>
      <w:r w:rsidR="000B765F" w:rsidRPr="00A341B3">
        <w:rPr>
          <w:rFonts w:ascii="Calibri" w:eastAsia="Calibri" w:hAnsi="Calibri" w:cs="Arial"/>
          <w:color w:val="111111"/>
          <w:sz w:val="48"/>
          <w:szCs w:val="48"/>
          <w:shd w:val="clear" w:color="auto" w:fill="FFFFFF"/>
        </w:rPr>
        <w:t xml:space="preserve"> </w:t>
      </w:r>
      <w:r w:rsidR="000B765F" w:rsidRPr="00A341B3">
        <w:rPr>
          <w:rFonts w:ascii="Book Antiqua" w:eastAsia="Calibri" w:hAnsi="Book Antiqua" w:cs="TeXGyrePagella-Regular"/>
          <w:color w:val="000000"/>
          <w:sz w:val="20"/>
        </w:rPr>
        <w:t>Students</w:t>
      </w:r>
      <w:r w:rsidR="000B765F" w:rsidRPr="00A341B3">
        <w:rPr>
          <w:rFonts w:ascii="Book Antiqua" w:hAnsi="Book Antiqua" w:cs="TeXGyrePagella-Regular"/>
          <w:i/>
          <w:color w:val="000000"/>
          <w:sz w:val="20"/>
        </w:rPr>
        <w:t xml:space="preserve">. </w:t>
      </w:r>
      <w:r w:rsidR="00872402" w:rsidRPr="00A341B3">
        <w:rPr>
          <w:rFonts w:ascii="Book Antiqua" w:hAnsi="Book Antiqua" w:cs="TeXGyrePagella-Regular"/>
          <w:i/>
          <w:color w:val="000000"/>
          <w:sz w:val="20"/>
        </w:rPr>
        <w:t>In</w:t>
      </w:r>
      <w:r w:rsidR="00872402" w:rsidRPr="00A341B3">
        <w:rPr>
          <w:rFonts w:ascii="Book Antiqua" w:eastAsia="Calibri" w:hAnsi="Book Antiqua" w:cs="TeXGyrePagella-Regular"/>
          <w:color w:val="000000"/>
          <w:sz w:val="20"/>
        </w:rPr>
        <w:t xml:space="preserve"> </w:t>
      </w:r>
      <w:r w:rsidR="000B765F" w:rsidRPr="00A341B3">
        <w:rPr>
          <w:rFonts w:ascii="Book Antiqua" w:hAnsi="Book Antiqua" w:cs="TeXGyrePagella-Regular"/>
          <w:i/>
          <w:color w:val="000000"/>
          <w:sz w:val="20"/>
        </w:rPr>
        <w:t xml:space="preserve">Proceedings of </w:t>
      </w:r>
      <w:r w:rsidR="00872402" w:rsidRPr="00A341B3">
        <w:rPr>
          <w:rFonts w:ascii="Book Antiqua" w:hAnsi="Book Antiqua" w:cs="TeXGyrePagella-Regular"/>
          <w:i/>
          <w:color w:val="000000"/>
          <w:sz w:val="20"/>
        </w:rPr>
        <w:t>International Conference on Computers in Education. ICCE 2017 Zurich, Switzerland</w:t>
      </w:r>
      <w:r w:rsidR="00A341B3" w:rsidRPr="00A341B3">
        <w:rPr>
          <w:rFonts w:ascii="Book Antiqua" w:hAnsi="Book Antiqua" w:cs="TeXGyrePagella-Regular"/>
          <w:i/>
          <w:color w:val="000000"/>
          <w:sz w:val="20"/>
        </w:rPr>
        <w:t>.</w:t>
      </w:r>
    </w:p>
    <w:p w:rsidR="00EB5673" w:rsidRDefault="0044316B" w:rsidP="00DE3B51">
      <w:pPr>
        <w:pStyle w:val="ListParagraph"/>
        <w:numPr>
          <w:ilvl w:val="0"/>
          <w:numId w:val="2"/>
        </w:numPr>
        <w:bidi w:val="0"/>
        <w:jc w:val="both"/>
        <w:rPr>
          <w:rFonts w:ascii="Book Antiqua" w:hAnsi="Book Antiqua" w:cs="TeXGyrePagella-Regular"/>
          <w:color w:val="000000"/>
          <w:sz w:val="20"/>
        </w:rPr>
      </w:pPr>
      <w:r>
        <w:rPr>
          <w:rFonts w:ascii="Book Antiqua" w:hAnsi="Book Antiqua" w:cs="TeXGyrePagella-Regular"/>
          <w:color w:val="000000"/>
          <w:sz w:val="20"/>
        </w:rPr>
        <w:t>Mohammadhasani, N., Abdoli, S.(2014).The impact of pedagogical agent in control of cognitive load.</w:t>
      </w:r>
      <w:r>
        <w:rPr>
          <w:rFonts w:ascii="Book Antiqua" w:hAnsi="Book Antiqua" w:cs="TeXGyrePagella-Regular"/>
          <w:i/>
          <w:color w:val="000000"/>
          <w:sz w:val="20"/>
        </w:rPr>
        <w:t xml:space="preserve"> In Proceedings of the 8</w:t>
      </w:r>
      <w:r>
        <w:rPr>
          <w:rFonts w:ascii="Book Antiqua" w:hAnsi="Book Antiqua" w:cs="TeXGyrePagella-Regular"/>
          <w:i/>
          <w:color w:val="000000"/>
          <w:sz w:val="20"/>
          <w:vertAlign w:val="superscript"/>
        </w:rPr>
        <w:t>th</w:t>
      </w:r>
      <w:r>
        <w:rPr>
          <w:rFonts w:ascii="Book Antiqua" w:hAnsi="Book Antiqua" w:cs="TeXGyrePagella-Regular"/>
          <w:i/>
          <w:color w:val="000000"/>
          <w:sz w:val="20"/>
        </w:rPr>
        <w:t xml:space="preserve"> E-learning Conference, Medical Sciences University, </w:t>
      </w:r>
      <w:r>
        <w:rPr>
          <w:rFonts w:ascii="Book Antiqua" w:hAnsi="Book Antiqua" w:cs="TeXGyrePagella-Regular"/>
          <w:color w:val="000000"/>
          <w:sz w:val="20"/>
        </w:rPr>
        <w:t xml:space="preserve">Shiraz, Iran. </w:t>
      </w:r>
    </w:p>
    <w:p w:rsidR="00EB5673" w:rsidRDefault="0044316B">
      <w:pPr>
        <w:pStyle w:val="ListParagraph"/>
        <w:numPr>
          <w:ilvl w:val="0"/>
          <w:numId w:val="2"/>
        </w:numPr>
        <w:bidi w:val="0"/>
        <w:jc w:val="both"/>
        <w:rPr>
          <w:rFonts w:ascii="Book Antiqua" w:hAnsi="Book Antiqua" w:cs="TeXGyrePagella-Regular"/>
          <w:color w:val="000000"/>
          <w:sz w:val="20"/>
        </w:rPr>
      </w:pPr>
      <w:r>
        <w:rPr>
          <w:rFonts w:ascii="Book Antiqua" w:hAnsi="Book Antiqua" w:cs="TeXGyrePagella-Regular"/>
          <w:color w:val="000000"/>
          <w:sz w:val="20"/>
        </w:rPr>
        <w:t>Pourjamshidi, M., Moemeni, A., Mohammadhasani, N (2104).  Social constructivism and Community Learning</w:t>
      </w:r>
      <w:r>
        <w:rPr>
          <w:rFonts w:ascii="Book Antiqua" w:hAnsi="Book Antiqua" w:cs="TeXGyrePagella-Regular"/>
          <w:i/>
          <w:color w:val="000000"/>
          <w:sz w:val="20"/>
        </w:rPr>
        <w:t>In Proceedings of the 8</w:t>
      </w:r>
      <w:r>
        <w:rPr>
          <w:rFonts w:ascii="Book Antiqua" w:hAnsi="Book Antiqua" w:cs="TeXGyrePagella-Regular"/>
          <w:i/>
          <w:color w:val="000000"/>
          <w:sz w:val="20"/>
          <w:vertAlign w:val="superscript"/>
        </w:rPr>
        <w:t>rd</w:t>
      </w:r>
      <w:r>
        <w:rPr>
          <w:rFonts w:ascii="Book Antiqua" w:hAnsi="Book Antiqua" w:cs="TeXGyrePagella-Regular"/>
          <w:i/>
          <w:color w:val="000000"/>
          <w:sz w:val="20"/>
        </w:rPr>
        <w:t xml:space="preserve"> E-learning Conference, Medical Sciences University, </w:t>
      </w:r>
      <w:r>
        <w:rPr>
          <w:rFonts w:ascii="Book Antiqua" w:hAnsi="Book Antiqua" w:cs="TeXGyrePagella-Regular"/>
          <w:color w:val="000000"/>
          <w:sz w:val="20"/>
        </w:rPr>
        <w:t xml:space="preserve">Shiraz, Iran. </w:t>
      </w:r>
    </w:p>
    <w:p w:rsidR="00EB5673" w:rsidRDefault="0044316B" w:rsidP="005759B8">
      <w:pPr>
        <w:pStyle w:val="ListParagraph"/>
        <w:numPr>
          <w:ilvl w:val="0"/>
          <w:numId w:val="2"/>
        </w:numPr>
        <w:bidi w:val="0"/>
        <w:spacing w:after="0"/>
        <w:ind w:right="4" w:hanging="630"/>
        <w:jc w:val="both"/>
        <w:rPr>
          <w:rFonts w:ascii="Book Antiqua" w:hAnsi="Book Antiqua" w:cs="TeXGyrePagella-Regular"/>
          <w:color w:val="000000"/>
          <w:sz w:val="20"/>
        </w:rPr>
      </w:pPr>
      <w:r>
        <w:rPr>
          <w:rFonts w:ascii="Book Antiqua" w:hAnsi="Book Antiqua" w:cs="TeXGyrePagella-Regular"/>
          <w:color w:val="000000"/>
          <w:sz w:val="20"/>
        </w:rPr>
        <w:t xml:space="preserve">Mohammadhasani, N. (2012) How to use the native language in developing educational Multimedia for bilingual students </w:t>
      </w:r>
      <w:r>
        <w:rPr>
          <w:rFonts w:ascii="Book Antiqua" w:hAnsi="Book Antiqua" w:cs="TeXGyrePagella-Regular"/>
          <w:i/>
          <w:color w:val="000000"/>
          <w:sz w:val="20"/>
        </w:rPr>
        <w:t>In Proceedings of the 3</w:t>
      </w:r>
      <w:r>
        <w:rPr>
          <w:rFonts w:ascii="Book Antiqua" w:hAnsi="Book Antiqua" w:cs="TeXGyrePagella-Regular"/>
          <w:i/>
          <w:color w:val="000000"/>
          <w:sz w:val="20"/>
          <w:vertAlign w:val="superscript"/>
        </w:rPr>
        <w:t>rd</w:t>
      </w:r>
      <w:r>
        <w:rPr>
          <w:rFonts w:ascii="Book Antiqua" w:hAnsi="Book Antiqua" w:cs="TeXGyrePagella-Regular"/>
          <w:color w:val="000000"/>
          <w:sz w:val="20"/>
        </w:rPr>
        <w:t>bilingualism</w:t>
      </w:r>
      <w:r>
        <w:rPr>
          <w:rFonts w:ascii="Book Antiqua" w:hAnsi="Book Antiqua" w:cs="TeXGyrePagella-Regular"/>
          <w:i/>
          <w:color w:val="000000"/>
          <w:sz w:val="20"/>
        </w:rPr>
        <w:t>Internatio</w:t>
      </w:r>
      <w:bookmarkStart w:id="0" w:name="_GoBack"/>
      <w:bookmarkEnd w:id="0"/>
      <w:r>
        <w:rPr>
          <w:rFonts w:ascii="Book Antiqua" w:hAnsi="Book Antiqua" w:cs="TeXGyrePagella-Regular"/>
          <w:i/>
          <w:color w:val="000000"/>
          <w:sz w:val="20"/>
        </w:rPr>
        <w:t xml:space="preserve">nal Conference, Azad University, </w:t>
      </w:r>
      <w:r>
        <w:rPr>
          <w:rFonts w:ascii="Book Antiqua" w:hAnsi="Book Antiqua" w:cs="TeXGyrePagella-Regular"/>
          <w:color w:val="000000"/>
          <w:sz w:val="20"/>
        </w:rPr>
        <w:t>Arak, Iran.</w:t>
      </w:r>
    </w:p>
    <w:p w:rsidR="00EB5673" w:rsidRDefault="0044316B">
      <w:pPr>
        <w:bidi w:val="0"/>
        <w:spacing w:after="0"/>
        <w:ind w:left="-567" w:right="-613"/>
        <w:rPr>
          <w:rFonts w:ascii="Book Antiqua" w:hAnsi="Book Antiqua" w:cs="TeXGyrePagella-Bold"/>
          <w:b/>
          <w:color w:val="3873B3"/>
          <w:sz w:val="28"/>
        </w:rPr>
      </w:pPr>
      <w:r>
        <w:rPr>
          <w:rFonts w:ascii="Book Antiqua" w:hAnsi="Book Antiqua" w:cs="TeXGyrePagella-Bold"/>
          <w:b/>
          <w:color w:val="3873B3"/>
          <w:sz w:val="28"/>
        </w:rPr>
        <w:t>Workshops and Conferences</w:t>
      </w:r>
    </w:p>
    <w:p w:rsidR="00EB5673" w:rsidRDefault="00421713">
      <w:pPr>
        <w:bidi w:val="0"/>
        <w:spacing w:after="0"/>
        <w:ind w:left="-567" w:right="-613"/>
        <w:rPr>
          <w:rFonts w:ascii="Book Antiqua" w:hAnsi="Book Antiqua" w:cs="TeXGyrePagella-Bold"/>
          <w:b/>
          <w:color w:val="3873B3"/>
          <w:sz w:val="4"/>
        </w:rPr>
      </w:pPr>
      <w:r w:rsidRPr="00421713">
        <w:rPr>
          <w:rFonts w:ascii="Book Antiqua" w:hAnsi="Book Antiqua" w:cs="TeXGyrePagella-Regular"/>
          <w:color w:val="3873B3"/>
          <w:sz w:val="24"/>
        </w:rPr>
        <w:pict>
          <v:shapetype id="_x0000_m1050" coordsize="21600,21600" o:spt="32" o:oned="t" path="m,l21600,21600e" filled="f">
            <v:path arrowok="t" fillok="f" o:connecttype="none"/>
            <o:lock v:ext="edit" shapetype="f"/>
          </v:shapetype>
        </w:pict>
      </w:r>
      <w:r w:rsidRPr="00421713">
        <w:rPr>
          <w:rFonts w:ascii="Book Antiqua" w:hAnsi="Book Antiqua" w:cs="TeXGyrePagella-Regular"/>
          <w:color w:val="3873B3"/>
          <w:sz w:val="24"/>
        </w:rPr>
        <w:pict>
          <v:shape id="AutoShape 13" o:spid="_x0000_s1033" type="#_x0000_m1050" style="position:absolute;left:0;text-align:left;margin-left:-29.5pt;margin-top:.2pt;width:511pt;height:.05pt;z-index:251662336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strokecolor="#0070c0">
            <w10:wrap anchorx="page" anchory="page"/>
          </v:shape>
        </w:pict>
      </w:r>
    </w:p>
    <w:p w:rsidR="00EB5673" w:rsidRDefault="0044316B">
      <w:pPr>
        <w:pStyle w:val="ListParagraph"/>
        <w:numPr>
          <w:ilvl w:val="0"/>
          <w:numId w:val="2"/>
        </w:numPr>
        <w:bidi w:val="0"/>
        <w:spacing w:after="0"/>
        <w:ind w:left="-284" w:right="-613" w:hanging="142"/>
        <w:jc w:val="both"/>
        <w:rPr>
          <w:rFonts w:ascii="Book Antiqua" w:hAnsi="Book Antiqua" w:cs="Choobak"/>
          <w:color w:val="000000"/>
        </w:rPr>
      </w:pPr>
      <w:r>
        <w:rPr>
          <w:rFonts w:ascii="Book Antiqua" w:hAnsi="Book Antiqua" w:cstheme="minorHAnsi"/>
          <w:i/>
          <w:sz w:val="20"/>
        </w:rPr>
        <w:t xml:space="preserve">  6</w:t>
      </w:r>
      <w:r>
        <w:rPr>
          <w:rFonts w:ascii="Book Antiqua" w:hAnsi="Book Antiqua" w:cstheme="minorHAnsi"/>
          <w:i/>
          <w:sz w:val="20"/>
          <w:vertAlign w:val="superscript"/>
        </w:rPr>
        <w:t>th</w:t>
      </w:r>
      <w:r>
        <w:rPr>
          <w:rFonts w:ascii="Book Antiqua" w:hAnsi="Book Antiqua" w:cstheme="minorHAnsi"/>
          <w:i/>
          <w:sz w:val="20"/>
        </w:rPr>
        <w:t>International e-Learning Conference</w:t>
      </w:r>
      <w:r>
        <w:rPr>
          <w:rFonts w:ascii="Book Antiqua" w:hAnsi="Book Antiqua" w:cstheme="minorHAnsi"/>
          <w:sz w:val="20"/>
        </w:rPr>
        <w:t>, Shiraz Universityof Medical Sciences, Shiraz, Iran2014</w:t>
      </w:r>
    </w:p>
    <w:p w:rsidR="00EB5673" w:rsidRPr="00002DC3" w:rsidRDefault="0044316B">
      <w:pPr>
        <w:pStyle w:val="ListParagraph"/>
        <w:numPr>
          <w:ilvl w:val="0"/>
          <w:numId w:val="2"/>
        </w:numPr>
        <w:bidi w:val="0"/>
        <w:ind w:left="-284" w:right="-613" w:hanging="142"/>
        <w:jc w:val="both"/>
        <w:rPr>
          <w:rFonts w:ascii="Book Antiqua" w:hAnsi="Book Antiqua" w:cs="Choobak"/>
          <w:color w:val="000000"/>
        </w:rPr>
      </w:pPr>
      <w:r>
        <w:rPr>
          <w:rFonts w:ascii="Book Antiqua" w:hAnsi="Book Antiqua" w:cstheme="minorHAnsi"/>
          <w:i/>
          <w:sz w:val="20"/>
        </w:rPr>
        <w:t>10</w:t>
      </w:r>
      <w:r>
        <w:rPr>
          <w:rFonts w:ascii="Book Antiqua" w:hAnsi="Book Antiqua" w:cstheme="minorHAnsi"/>
          <w:i/>
          <w:sz w:val="20"/>
          <w:vertAlign w:val="superscript"/>
        </w:rPr>
        <w:t>nd</w:t>
      </w:r>
      <w:r>
        <w:rPr>
          <w:rFonts w:ascii="Book Antiqua" w:hAnsi="Book Antiqua" w:cstheme="minorHAnsi"/>
          <w:i/>
          <w:sz w:val="20"/>
        </w:rPr>
        <w:t xml:space="preserve"> International e-Learning Conference</w:t>
      </w:r>
      <w:r>
        <w:rPr>
          <w:rFonts w:ascii="Book Antiqua" w:hAnsi="Book Antiqua" w:cstheme="minorHAnsi"/>
          <w:sz w:val="20"/>
        </w:rPr>
        <w:t>, Shiraz Universityof Medical Sciences, Shiraz, Iran2016</w:t>
      </w:r>
    </w:p>
    <w:p w:rsidR="00263A98" w:rsidRPr="00263A98" w:rsidRDefault="00002DC3" w:rsidP="00263A98">
      <w:pPr>
        <w:pStyle w:val="ListParagraph"/>
        <w:numPr>
          <w:ilvl w:val="0"/>
          <w:numId w:val="2"/>
        </w:numPr>
        <w:bidi w:val="0"/>
        <w:ind w:left="-284" w:right="-613" w:hanging="142"/>
        <w:jc w:val="both"/>
        <w:rPr>
          <w:rFonts w:ascii="Book Antiqua" w:hAnsi="Book Antiqua" w:cs="Choobak"/>
          <w:color w:val="000000"/>
        </w:rPr>
      </w:pPr>
      <w:r>
        <w:rPr>
          <w:rFonts w:ascii="Book Antiqua" w:hAnsi="Book Antiqua" w:cs="Choobak"/>
          <w:color w:val="000000"/>
        </w:rPr>
        <w:t>3</w:t>
      </w:r>
      <w:r w:rsidRPr="00002DC3">
        <w:rPr>
          <w:rFonts w:ascii="Book Antiqua" w:hAnsi="Book Antiqua" w:cs="Choobak"/>
          <w:color w:val="000000"/>
          <w:vertAlign w:val="superscript"/>
        </w:rPr>
        <w:t>rd</w:t>
      </w:r>
      <w:r>
        <w:rPr>
          <w:rFonts w:ascii="Book Antiqua" w:hAnsi="Book Antiqua" w:cs="Choobak"/>
          <w:color w:val="000000"/>
        </w:rPr>
        <w:t xml:space="preserve"> </w:t>
      </w:r>
      <w:r>
        <w:rPr>
          <w:rFonts w:ascii="Book Antiqua" w:hAnsi="Book Antiqua" w:cstheme="minorHAnsi"/>
          <w:i/>
          <w:sz w:val="20"/>
        </w:rPr>
        <w:t>International Conference “Evaluation in higher education system” Tehran, Iran ,2016</w:t>
      </w:r>
    </w:p>
    <w:p w:rsidR="00EB5673" w:rsidRDefault="0044316B">
      <w:pPr>
        <w:bidi w:val="0"/>
        <w:spacing w:after="0"/>
        <w:ind w:left="-567" w:right="-613"/>
        <w:rPr>
          <w:rFonts w:ascii="Book Antiqua" w:hAnsi="Book Antiqua" w:cs="TeXGyrePagella-Bold"/>
          <w:b/>
          <w:color w:val="3873B3"/>
          <w:sz w:val="28"/>
        </w:rPr>
      </w:pPr>
      <w:r>
        <w:rPr>
          <w:rFonts w:ascii="Book Antiqua" w:hAnsi="Book Antiqua" w:cs="TeXGyrePagella-Bold"/>
          <w:b/>
          <w:color w:val="3873B3"/>
          <w:sz w:val="28"/>
        </w:rPr>
        <w:t xml:space="preserve">Educational Courses Participation </w:t>
      </w:r>
    </w:p>
    <w:p w:rsidR="00EB5673" w:rsidRDefault="00421713">
      <w:pPr>
        <w:bidi w:val="0"/>
        <w:spacing w:after="0"/>
        <w:ind w:left="-567" w:right="-613"/>
        <w:rPr>
          <w:rFonts w:ascii="Book Antiqua" w:hAnsi="Book Antiqua" w:cs="TeXGyrePagella-Bold"/>
          <w:b/>
          <w:color w:val="3873B3"/>
          <w:sz w:val="4"/>
        </w:rPr>
      </w:pPr>
      <w:r w:rsidRPr="00421713">
        <w:rPr>
          <w:rFonts w:ascii="Book Antiqua" w:hAnsi="Book Antiqua" w:cs="TeXGyrePagella-Regular"/>
          <w:color w:val="3873B3"/>
          <w:sz w:val="24"/>
        </w:rPr>
        <w:pict>
          <v:shapetype id="_x0000_m1049" coordsize="21600,21600" o:spt="32" o:oned="t" path="m,l21600,21600e" filled="f">
            <v:path arrowok="t" fillok="f" o:connecttype="none"/>
            <o:lock v:ext="edit" shapetype="f"/>
          </v:shapetype>
        </w:pict>
      </w:r>
      <w:r w:rsidRPr="00421713">
        <w:rPr>
          <w:rFonts w:ascii="Book Antiqua" w:hAnsi="Book Antiqua" w:cs="TeXGyrePagella-Regular"/>
          <w:color w:val="3873B3"/>
          <w:sz w:val="24"/>
        </w:rPr>
        <w:pict>
          <v:shape id="AutoShape 15" o:spid="_x0000_s1031" type="#_x0000_m1049" style="position:absolute;left:0;text-align:left;margin-left:-29.5pt;margin-top:.2pt;width:511pt;height:.05pt;z-index:251664384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strokecolor="#0070c0">
            <w10:wrap anchorx="page" anchory="page"/>
          </v:shape>
        </w:pict>
      </w:r>
    </w:p>
    <w:p w:rsidR="00EB5673" w:rsidRDefault="0044316B" w:rsidP="002D0331">
      <w:pPr>
        <w:pStyle w:val="ListParagraph"/>
        <w:numPr>
          <w:ilvl w:val="0"/>
          <w:numId w:val="2"/>
        </w:numPr>
        <w:bidi w:val="0"/>
        <w:spacing w:after="0"/>
        <w:ind w:left="-284" w:right="-421" w:hanging="142"/>
        <w:rPr>
          <w:rFonts w:ascii="Book Antiqua" w:hAnsi="Book Antiqua" w:cs="Choobak"/>
          <w:color w:val="000000"/>
        </w:rPr>
      </w:pPr>
      <w:r>
        <w:rPr>
          <w:rFonts w:ascii="Book Antiqua" w:hAnsi="Book Antiqua" w:cs="Choobak"/>
          <w:i/>
          <w:color w:val="000000"/>
          <w:sz w:val="20"/>
        </w:rPr>
        <w:t xml:space="preserve">Designing a new learning environment in 21 century” </w:t>
      </w:r>
      <w:r>
        <w:rPr>
          <w:rFonts w:ascii="Book Antiqua" w:hAnsi="Book Antiqua" w:cs="Choobak"/>
          <w:color w:val="000000"/>
          <w:sz w:val="20"/>
        </w:rPr>
        <w:t xml:space="preserve">held by Professor Paul Kim in </w:t>
      </w:r>
      <w:r>
        <w:rPr>
          <w:rFonts w:ascii="Book Antiqua" w:hAnsi="Book Antiqua" w:cs="Choobak"/>
          <w:i/>
          <w:color w:val="000000"/>
          <w:sz w:val="20"/>
        </w:rPr>
        <w:t xml:space="preserve">Stanford University </w:t>
      </w:r>
      <w:r w:rsidR="00263A98">
        <w:rPr>
          <w:rFonts w:ascii="Book Antiqua" w:hAnsi="Book Antiqua" w:cs="Choobak"/>
          <w:i/>
          <w:color w:val="000000"/>
          <w:sz w:val="20"/>
        </w:rPr>
        <w:t xml:space="preserve">     </w:t>
      </w:r>
      <w:r w:rsidR="002D0331">
        <w:rPr>
          <w:rFonts w:ascii="Book Antiqua" w:hAnsi="Book Antiqua" w:cs="Choobak"/>
          <w:i/>
          <w:color w:val="000000"/>
          <w:sz w:val="20"/>
        </w:rPr>
        <w:t xml:space="preserve"> </w:t>
      </w:r>
      <w:r w:rsidR="00263A98">
        <w:rPr>
          <w:rFonts w:ascii="Book Antiqua" w:hAnsi="Book Antiqua" w:cs="Choobak"/>
          <w:i/>
          <w:color w:val="000000"/>
          <w:sz w:val="20"/>
        </w:rPr>
        <w:t xml:space="preserve">                 </w:t>
      </w:r>
      <w:r w:rsidR="002D0331">
        <w:rPr>
          <w:rFonts w:ascii="Book Antiqua" w:hAnsi="Book Antiqua" w:cs="Choobak"/>
          <w:i/>
          <w:color w:val="000000"/>
          <w:sz w:val="20"/>
        </w:rPr>
        <w:t xml:space="preserve">          </w:t>
      </w:r>
      <w:r>
        <w:rPr>
          <w:rFonts w:ascii="Book Antiqua" w:hAnsi="Book Antiqua" w:cs="Choobak"/>
          <w:i/>
          <w:color w:val="000000"/>
          <w:sz w:val="20"/>
        </w:rPr>
        <w:t>USA , 2013.</w:t>
      </w:r>
      <w:r w:rsidR="002D0331">
        <w:rPr>
          <w:rFonts w:ascii="Book Antiqua" w:hAnsi="Book Antiqua" w:cs="Choobak"/>
          <w:i/>
          <w:color w:val="000000"/>
          <w:sz w:val="20"/>
        </w:rPr>
        <w:t xml:space="preserve"> </w:t>
      </w:r>
    </w:p>
    <w:p w:rsidR="00EB5673" w:rsidRDefault="0044316B">
      <w:pPr>
        <w:pStyle w:val="ListParagraph"/>
        <w:numPr>
          <w:ilvl w:val="0"/>
          <w:numId w:val="2"/>
        </w:numPr>
        <w:bidi w:val="0"/>
        <w:ind w:left="-284" w:right="-613" w:hanging="142"/>
        <w:jc w:val="both"/>
        <w:rPr>
          <w:rFonts w:ascii="Book Antiqua" w:hAnsi="Book Antiqua" w:cs="Choobak"/>
          <w:i/>
          <w:color w:val="000000"/>
          <w:sz w:val="20"/>
        </w:rPr>
      </w:pPr>
      <w:r>
        <w:rPr>
          <w:rFonts w:ascii="Book Antiqua" w:hAnsi="Book Antiqua" w:cs="Choobak"/>
          <w:i/>
          <w:color w:val="000000"/>
          <w:sz w:val="20"/>
        </w:rPr>
        <w:t>Designing  interactive environments in e-learning” CME. Tehran, 2013.</w:t>
      </w:r>
    </w:p>
    <w:p w:rsidR="002D0331" w:rsidRDefault="002D0331" w:rsidP="002D0331">
      <w:pPr>
        <w:pStyle w:val="ListParagraph"/>
        <w:numPr>
          <w:ilvl w:val="0"/>
          <w:numId w:val="2"/>
        </w:numPr>
        <w:bidi w:val="0"/>
        <w:ind w:left="-284" w:right="-613" w:hanging="142"/>
        <w:jc w:val="both"/>
        <w:rPr>
          <w:rFonts w:ascii="Book Antiqua" w:hAnsi="Book Antiqua" w:cs="Choobak"/>
          <w:i/>
          <w:color w:val="000000"/>
          <w:sz w:val="20"/>
        </w:rPr>
      </w:pPr>
      <w:r>
        <w:rPr>
          <w:rFonts w:ascii="Book Antiqua" w:hAnsi="Book Antiqua" w:cs="Choobak"/>
          <w:i/>
          <w:color w:val="000000"/>
          <w:sz w:val="20"/>
        </w:rPr>
        <w:t>Designing Web page by Wordpress. 2017</w:t>
      </w:r>
    </w:p>
    <w:p w:rsidR="00EB5673" w:rsidRDefault="00421713">
      <w:pPr>
        <w:bidi w:val="0"/>
        <w:spacing w:after="0"/>
        <w:ind w:left="-567" w:right="-613"/>
        <w:rPr>
          <w:rFonts w:ascii="Book Antiqua" w:hAnsi="Book Antiqua" w:cs="TeXGyrePagella-Bold"/>
          <w:b/>
          <w:color w:val="3873B3"/>
          <w:sz w:val="28"/>
        </w:rPr>
      </w:pPr>
      <w:r w:rsidRPr="00421713">
        <w:rPr>
          <w:rFonts w:ascii="Book Antiqua" w:hAnsi="Book Antiqua" w:cs="TeXGyrePagella-Regular"/>
          <w:color w:val="3873B3"/>
        </w:rPr>
        <w:pict>
          <v:shapetype id="_x0000_m1048" coordsize="21600,21600" o:spt="32" o:oned="t" path="m,l21600,21600e" filled="f">
            <v:path arrowok="t" fillok="f" o:connecttype="none"/>
            <o:lock v:ext="edit" shapetype="f"/>
          </v:shapetype>
        </w:pict>
      </w:r>
      <w:r w:rsidRPr="00421713">
        <w:rPr>
          <w:rFonts w:ascii="Book Antiqua" w:hAnsi="Book Antiqua" w:cs="TeXGyrePagella-Regular"/>
          <w:color w:val="3873B3"/>
        </w:rPr>
        <w:pict>
          <v:shape id="AutoShape 8" o:spid="_x0000_s1029" type="#_x0000_m1048" style="position:absolute;left:0;text-align:left;margin-left:-29.5pt;margin-top:16.65pt;width:511pt;height:.05pt;z-index:251660288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strokecolor="#0070c0">
            <w10:wrap anchorx="page" anchory="page"/>
          </v:shape>
        </w:pict>
      </w:r>
      <w:r w:rsidR="0044316B">
        <w:rPr>
          <w:rFonts w:ascii="Book Antiqua" w:hAnsi="Book Antiqua" w:cs="TeXGyrePagella-Bold"/>
          <w:b/>
          <w:color w:val="3873B3"/>
          <w:sz w:val="28"/>
        </w:rPr>
        <w:t>Experiences</w:t>
      </w:r>
    </w:p>
    <w:p w:rsidR="00EB5673" w:rsidRDefault="0044316B">
      <w:pPr>
        <w:bidi w:val="0"/>
        <w:spacing w:after="0" w:line="240" w:lineRule="auto"/>
        <w:ind w:left="-567" w:right="-613"/>
        <w:rPr>
          <w:rFonts w:ascii="Book Antiqua" w:hAnsi="Book Antiqua" w:cs="TeXGyrePagella-Regular"/>
          <w:color w:val="3873B3"/>
          <w:sz w:val="12"/>
        </w:rPr>
      </w:pPr>
      <w:r>
        <w:rPr>
          <w:rFonts w:ascii="Book Antiqua" w:hAnsi="Book Antiqua" w:cs="TeXGyrePagella-Regular"/>
          <w:color w:val="3873B3"/>
          <w:sz w:val="24"/>
        </w:rPr>
        <w:t>Research</w:t>
      </w:r>
      <w:r>
        <w:rPr>
          <w:rFonts w:ascii="Book Antiqua" w:hAnsi="Book Antiqua" w:cs="TeXGyrePagella-Regular"/>
          <w:color w:val="3873B3"/>
          <w:sz w:val="12"/>
        </w:rPr>
        <w:t xml:space="preserve">. . . . . . . . . . . . . . . . . . . . . . . . . . . . . . . . . . . . . . . . . . . . . . . . . . . …………………………….... . . . . .. . . . . . . . . . . . . . . . . . . . . . . . . . . . . . . . . ……. . . . . . . . . . . . . . . . . . . . . . . . . . . . . . . . . . . . . </w:t>
      </w:r>
    </w:p>
    <w:p w:rsidR="00EB5673" w:rsidRDefault="0044316B">
      <w:pPr>
        <w:bidi w:val="0"/>
        <w:spacing w:after="0" w:line="240" w:lineRule="auto"/>
        <w:ind w:left="-426" w:right="-613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TeXGyrePagella-Bold"/>
          <w:b/>
          <w:color w:val="000000"/>
          <w:sz w:val="20"/>
        </w:rPr>
        <w:t>Information &amp; communication ministry</w:t>
      </w:r>
      <w:r>
        <w:rPr>
          <w:rFonts w:ascii="Book Antiqua" w:hAnsi="Book Antiqua" w:cs="TeXGyrePagella-Bold"/>
          <w:color w:val="000000"/>
          <w:sz w:val="20"/>
        </w:rPr>
        <w:tab/>
        <w:t>2013</w:t>
      </w:r>
    </w:p>
    <w:p w:rsidR="00EB5673" w:rsidRDefault="0044316B">
      <w:pPr>
        <w:bidi w:val="0"/>
        <w:spacing w:after="0"/>
        <w:ind w:left="-426" w:right="-279"/>
        <w:jc w:val="both"/>
        <w:rPr>
          <w:rFonts w:ascii="Book Antiqua" w:hAnsi="Book Antiqua" w:cs="TeXGyrePagella-Bold"/>
          <w:color w:val="000000"/>
          <w:sz w:val="20"/>
        </w:rPr>
      </w:pPr>
      <w:r>
        <w:rPr>
          <w:rFonts w:asciiTheme="majorBidi" w:hAnsiTheme="majorBidi" w:cstheme="majorBidi"/>
        </w:rPr>
        <w:t>Participate in“</w:t>
      </w:r>
      <w:r w:rsidR="0003737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National plan of Developing strategic document</w:t>
      </w:r>
      <w:r w:rsidR="008A79FA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requirements and standards for e-Learning(as author and editor)</w:t>
      </w:r>
      <w:r>
        <w:rPr>
          <w:rFonts w:ascii="Book Antiqua" w:hAnsi="Book Antiqua" w:cs="TeXGyrePagella-Bold"/>
          <w:color w:val="000000"/>
          <w:sz w:val="20"/>
        </w:rPr>
        <w:tab/>
      </w:r>
      <w:r>
        <w:rPr>
          <w:rFonts w:ascii="Book Antiqua" w:hAnsi="Book Antiqua" w:cs="TeXGyrePagella-Bold"/>
          <w:i/>
          <w:sz w:val="20"/>
        </w:rPr>
        <w:tab/>
      </w:r>
      <w:r>
        <w:rPr>
          <w:rFonts w:ascii="Book Antiqua" w:hAnsi="Book Antiqua" w:cs="TeXGyrePagella-Bold"/>
          <w:i/>
          <w:sz w:val="20"/>
        </w:rPr>
        <w:tab/>
      </w:r>
      <w:r>
        <w:rPr>
          <w:rFonts w:ascii="Book Antiqua" w:hAnsi="Book Antiqua" w:cs="TeXGyrePagella-Bold"/>
          <w:i/>
          <w:sz w:val="20"/>
        </w:rPr>
        <w:tab/>
      </w:r>
      <w:r>
        <w:rPr>
          <w:rFonts w:ascii="Book Antiqua" w:hAnsi="Book Antiqua" w:cs="TeXGyrePagella-Bold"/>
          <w:i/>
          <w:sz w:val="20"/>
        </w:rPr>
        <w:tab/>
      </w:r>
      <w:r>
        <w:rPr>
          <w:rFonts w:ascii="Book Antiqua" w:hAnsi="Book Antiqua" w:cs="TeXGyrePagella-Bold"/>
          <w:i/>
          <w:sz w:val="20"/>
        </w:rPr>
        <w:tab/>
      </w:r>
      <w:r>
        <w:rPr>
          <w:rFonts w:ascii="Book Antiqua" w:hAnsi="Book Antiqua" w:cs="TeXGyrePagella-Bold"/>
          <w:i/>
          <w:sz w:val="20"/>
        </w:rPr>
        <w:tab/>
      </w:r>
      <w:r>
        <w:rPr>
          <w:rFonts w:ascii="Book Antiqua" w:hAnsi="Book Antiqua" w:cs="TeXGyrePagella-Bold"/>
          <w:i/>
          <w:sz w:val="20"/>
        </w:rPr>
        <w:tab/>
      </w:r>
      <w:r>
        <w:rPr>
          <w:rFonts w:ascii="Book Antiqua" w:hAnsi="Book Antiqua" w:cs="TeXGyrePagella-Bold"/>
          <w:i/>
          <w:sz w:val="20"/>
        </w:rPr>
        <w:tab/>
      </w:r>
    </w:p>
    <w:p w:rsidR="00EB5673" w:rsidRDefault="00EB5673">
      <w:pPr>
        <w:bidi w:val="0"/>
        <w:spacing w:after="0" w:line="240" w:lineRule="auto"/>
        <w:ind w:left="-567" w:right="-613"/>
        <w:rPr>
          <w:rFonts w:ascii="Book Antiqua" w:hAnsi="Book Antiqua" w:cs="TeXGyrePagella-Regular"/>
          <w:color w:val="3873B3"/>
          <w:sz w:val="6"/>
        </w:rPr>
      </w:pPr>
    </w:p>
    <w:p w:rsidR="00EB5673" w:rsidRDefault="0044316B">
      <w:pPr>
        <w:bidi w:val="0"/>
        <w:spacing w:after="0" w:line="240" w:lineRule="auto"/>
        <w:ind w:left="-567" w:right="-613"/>
        <w:rPr>
          <w:rFonts w:ascii="Book Antiqua" w:hAnsi="Book Antiqua" w:cs="TeXGyrePagella-Regular"/>
          <w:color w:val="3873B3"/>
          <w:sz w:val="12"/>
        </w:rPr>
      </w:pPr>
      <w:r>
        <w:rPr>
          <w:rFonts w:ascii="Book Antiqua" w:hAnsi="Book Antiqua" w:cs="TeXGyrePagella-Regular"/>
          <w:color w:val="3873B3"/>
          <w:sz w:val="24"/>
        </w:rPr>
        <w:t>Teaching</w:t>
      </w:r>
      <w:r>
        <w:rPr>
          <w:rFonts w:ascii="Book Antiqua" w:hAnsi="Book Antiqua" w:cs="TeXGyrePagella-Regular"/>
          <w:color w:val="3873B3"/>
          <w:sz w:val="12"/>
        </w:rPr>
        <w:t>. . . . . . . .. . . . . . . . . . . . . . . . . . . . . . . . . . . . . . . . . . . . . . . . . . …………………………….... . . . . . . . . . . . . . . . . . . . . . . . . . . . . . . . . . . . . . . . . . ……. . . . . . . . . . . . . . . . . . . . . . . . . . . . . . . . . . .</w:t>
      </w:r>
    </w:p>
    <w:p w:rsidR="00EB5673" w:rsidRDefault="00037378">
      <w:pPr>
        <w:bidi w:val="0"/>
        <w:spacing w:after="0" w:line="240" w:lineRule="auto"/>
        <w:ind w:left="-426" w:right="-421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TeXGyrePagella-Bold"/>
          <w:b/>
          <w:color w:val="000000"/>
          <w:sz w:val="20"/>
        </w:rPr>
        <w:t>K</w:t>
      </w:r>
      <w:r w:rsidR="0044316B">
        <w:rPr>
          <w:rFonts w:ascii="Book Antiqua" w:hAnsi="Book Antiqua" w:cs="TeXGyrePagella-Bold"/>
          <w:b/>
          <w:color w:val="000000"/>
          <w:sz w:val="20"/>
        </w:rPr>
        <w:t>harazmi</w:t>
      </w:r>
      <w:r>
        <w:rPr>
          <w:rFonts w:ascii="Book Antiqua" w:hAnsi="Book Antiqua" w:cs="TeXGyrePagella-Bold"/>
          <w:b/>
          <w:color w:val="000000"/>
          <w:sz w:val="20"/>
        </w:rPr>
        <w:t xml:space="preserve"> </w:t>
      </w:r>
      <w:r w:rsidR="003A3E4A">
        <w:rPr>
          <w:rFonts w:ascii="Book Antiqua" w:hAnsi="Book Antiqua" w:cs="TeXGyrePagella-Bold"/>
          <w:b/>
          <w:color w:val="000000"/>
          <w:sz w:val="20"/>
        </w:rPr>
        <w:t xml:space="preserve">University </w:t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  <w:t xml:space="preserve">               </w:t>
      </w:r>
      <w:r w:rsidR="0044316B">
        <w:rPr>
          <w:rFonts w:ascii="Book Antiqua" w:hAnsi="Book Antiqua" w:cs="TeXGyrePagella-Bold"/>
          <w:b/>
          <w:color w:val="000000"/>
          <w:sz w:val="20"/>
        </w:rPr>
        <w:tab/>
        <w:t>Karaj</w:t>
      </w:r>
    </w:p>
    <w:p w:rsidR="00EB5673" w:rsidRDefault="008A3445" w:rsidP="00EF3D4F">
      <w:pPr>
        <w:bidi w:val="0"/>
        <w:spacing w:after="0" w:line="360" w:lineRule="auto"/>
        <w:ind w:left="-426" w:right="-421"/>
        <w:rPr>
          <w:rFonts w:ascii="Book Antiqua" w:hAnsi="Book Antiqua" w:cs="TeXGyrePagella-Italic"/>
          <w:i/>
          <w:color w:val="000000"/>
          <w:sz w:val="20"/>
        </w:rPr>
      </w:pPr>
      <w:r>
        <w:rPr>
          <w:rFonts w:ascii="Book Antiqua" w:hAnsi="Book Antiqua" w:cs="TeXGyrePagella-Italic"/>
          <w:i/>
          <w:color w:val="000000"/>
          <w:sz w:val="20"/>
        </w:rPr>
        <w:t xml:space="preserve"> </w:t>
      </w:r>
      <w:r w:rsidR="0044316B">
        <w:rPr>
          <w:rFonts w:ascii="Book Antiqua" w:hAnsi="Book Antiqua" w:cs="TeXGyrePagella-Italic"/>
          <w:i/>
          <w:color w:val="000000"/>
          <w:sz w:val="20"/>
        </w:rPr>
        <w:t xml:space="preserve">academic year </w:t>
      </w:r>
      <w:r w:rsidR="006279E9">
        <w:rPr>
          <w:rFonts w:ascii="Book Antiqua" w:hAnsi="Book Antiqua" w:cs="TeXGyrePagella-Italic"/>
          <w:i/>
          <w:color w:val="000000"/>
          <w:sz w:val="20"/>
        </w:rPr>
        <w:t xml:space="preserve">                    </w:t>
      </w:r>
      <w:r>
        <w:rPr>
          <w:rFonts w:ascii="Book Antiqua" w:hAnsi="Book Antiqua" w:cs="TeXGyrePagella-Italic"/>
          <w:i/>
          <w:color w:val="000000"/>
          <w:sz w:val="20"/>
        </w:rPr>
        <w:t xml:space="preserve">                                                    </w:t>
      </w:r>
      <w:r w:rsidR="006279E9">
        <w:rPr>
          <w:rFonts w:ascii="Book Antiqua" w:hAnsi="Book Antiqua" w:cs="TeXGyrePagella-Italic"/>
          <w:i/>
          <w:color w:val="000000"/>
          <w:sz w:val="20"/>
        </w:rPr>
        <w:t xml:space="preserve">                                                                           </w:t>
      </w:r>
      <w:r w:rsidR="00E0111E">
        <w:rPr>
          <w:rFonts w:ascii="Book Antiqua" w:hAnsi="Book Antiqua" w:cs="TeXGyrePagella-Italic"/>
          <w:i/>
          <w:color w:val="000000"/>
          <w:sz w:val="20"/>
        </w:rPr>
        <w:t xml:space="preserve"> </w:t>
      </w:r>
      <w:r w:rsidR="006279E9">
        <w:rPr>
          <w:rFonts w:ascii="Book Antiqua" w:hAnsi="Book Antiqua" w:cs="TeXGyrePagella-Italic"/>
          <w:i/>
          <w:color w:val="000000"/>
          <w:sz w:val="20"/>
        </w:rPr>
        <w:t xml:space="preserve">      </w:t>
      </w:r>
      <w:r w:rsidR="0044316B">
        <w:rPr>
          <w:rFonts w:ascii="Book Antiqua" w:hAnsi="Book Antiqua" w:cs="TeXGyrePagella-Italic"/>
          <w:i/>
          <w:color w:val="000000"/>
          <w:sz w:val="20"/>
        </w:rPr>
        <w:t>201</w:t>
      </w:r>
      <w:r w:rsidR="00EF3D4F">
        <w:rPr>
          <w:rFonts w:ascii="Book Antiqua" w:hAnsi="Book Antiqua" w:cs="TeXGyrePagella-Italic"/>
          <w:i/>
          <w:color w:val="000000"/>
          <w:sz w:val="20"/>
        </w:rPr>
        <w:t>4</w:t>
      </w:r>
      <w:r w:rsidR="0044316B">
        <w:rPr>
          <w:rFonts w:ascii="Book Antiqua" w:hAnsi="Book Antiqua" w:cs="TeXGyrePagella-Italic"/>
          <w:i/>
          <w:color w:val="000000"/>
          <w:sz w:val="20"/>
        </w:rPr>
        <w:t>-</w:t>
      </w:r>
      <w:r w:rsidR="00EF3D4F" w:rsidRPr="00EF3D4F">
        <w:rPr>
          <w:rFonts w:ascii="Book Antiqua" w:hAnsi="Book Antiqua" w:cs="TeXGyrePagella-Regular"/>
          <w:color w:val="000000"/>
          <w:sz w:val="20"/>
        </w:rPr>
        <w:t xml:space="preserve"> </w:t>
      </w:r>
      <w:r w:rsidR="00EF3D4F">
        <w:rPr>
          <w:rFonts w:ascii="Book Antiqua" w:hAnsi="Book Antiqua" w:cs="TeXGyrePagella-Regular"/>
          <w:color w:val="000000"/>
          <w:sz w:val="20"/>
        </w:rPr>
        <w:t>present</w:t>
      </w:r>
    </w:p>
    <w:p w:rsidR="00EB5673" w:rsidRDefault="001B35C3" w:rsidP="001B35C3">
      <w:pPr>
        <w:bidi w:val="0"/>
        <w:spacing w:after="0" w:line="240" w:lineRule="auto"/>
        <w:ind w:left="-426" w:right="-421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TeXGyrePagella-Bold"/>
          <w:b/>
          <w:color w:val="000000"/>
          <w:sz w:val="20"/>
        </w:rPr>
        <w:t xml:space="preserve">Tehran </w:t>
      </w:r>
      <w:r w:rsidR="008A79FA">
        <w:rPr>
          <w:rFonts w:ascii="Book Antiqua" w:hAnsi="Book Antiqua" w:cs="TeXGyrePagella-Bold"/>
          <w:b/>
          <w:color w:val="000000"/>
          <w:sz w:val="20"/>
        </w:rPr>
        <w:t xml:space="preserve"> </w:t>
      </w:r>
      <w:r w:rsidR="0044316B">
        <w:rPr>
          <w:rFonts w:ascii="Book Antiqua" w:hAnsi="Book Antiqua" w:cs="TeXGyrePagella-Bold"/>
          <w:b/>
          <w:color w:val="000000"/>
          <w:sz w:val="20"/>
        </w:rPr>
        <w:t>University</w:t>
      </w:r>
      <w:r w:rsidR="0044316B">
        <w:rPr>
          <w:rFonts w:ascii="Book Antiqua" w:hAnsi="Book Antiqua" w:cs="TeXGyrePagella-Bold"/>
          <w:b/>
          <w:color w:val="000000"/>
          <w:sz w:val="20"/>
        </w:rPr>
        <w:tab/>
      </w:r>
      <w:r w:rsidR="0044316B">
        <w:rPr>
          <w:rFonts w:ascii="Book Antiqua" w:hAnsi="Book Antiqua" w:cs="TeXGyrePagella-Bold"/>
          <w:b/>
          <w:color w:val="000000"/>
          <w:sz w:val="20"/>
        </w:rPr>
        <w:tab/>
      </w:r>
      <w:r w:rsidR="0044316B">
        <w:rPr>
          <w:rFonts w:ascii="Book Antiqua" w:hAnsi="Book Antiqua" w:cs="TeXGyrePagella-Bold"/>
          <w:b/>
          <w:color w:val="000000"/>
          <w:sz w:val="20"/>
        </w:rPr>
        <w:tab/>
      </w:r>
      <w:r w:rsidR="0044316B"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 xml:space="preserve"> </w:t>
      </w:r>
      <w:r w:rsidR="0044316B">
        <w:rPr>
          <w:rFonts w:ascii="Book Antiqua" w:hAnsi="Book Antiqua" w:cs="TeXGyrePagella-Bold"/>
          <w:b/>
          <w:color w:val="000000"/>
          <w:sz w:val="20"/>
        </w:rPr>
        <w:tab/>
      </w:r>
      <w:r w:rsidR="0044316B">
        <w:rPr>
          <w:rFonts w:ascii="Book Antiqua" w:hAnsi="Book Antiqua" w:cs="TeXGyrePagella-Bold"/>
          <w:b/>
          <w:color w:val="000000"/>
          <w:sz w:val="20"/>
        </w:rPr>
        <w:tab/>
      </w:r>
      <w:r w:rsidR="0044316B">
        <w:rPr>
          <w:rFonts w:ascii="Book Antiqua" w:hAnsi="Book Antiqua" w:cs="TeXGyrePagella-Bold"/>
          <w:b/>
          <w:color w:val="000000"/>
          <w:sz w:val="20"/>
        </w:rPr>
        <w:tab/>
      </w:r>
      <w:r w:rsidR="0044316B">
        <w:rPr>
          <w:rFonts w:ascii="Book Antiqua" w:hAnsi="Book Antiqua" w:cs="TeXGyrePagella-Bold"/>
          <w:b/>
          <w:color w:val="000000"/>
          <w:sz w:val="20"/>
        </w:rPr>
        <w:tab/>
      </w:r>
      <w:r w:rsidR="0044316B"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 xml:space="preserve">  </w:t>
      </w:r>
      <w:r w:rsidR="0044316B"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 xml:space="preserve">             Tehran</w:t>
      </w:r>
    </w:p>
    <w:p w:rsidR="00EB5673" w:rsidRDefault="001B35C3" w:rsidP="001B35C3">
      <w:pPr>
        <w:bidi w:val="0"/>
        <w:spacing w:after="0" w:line="360" w:lineRule="auto"/>
        <w:ind w:left="-426" w:right="-421"/>
        <w:rPr>
          <w:rFonts w:ascii="Book Antiqua" w:hAnsi="Book Antiqua" w:cs="TeXGyrePagella-Bold"/>
          <w:i/>
          <w:color w:val="000000"/>
          <w:sz w:val="20"/>
        </w:rPr>
      </w:pPr>
      <w:r>
        <w:rPr>
          <w:rFonts w:ascii="Book Antiqua" w:hAnsi="Book Antiqua" w:cs="TeXGyrePagella-Bold"/>
          <w:i/>
          <w:color w:val="000000"/>
          <w:sz w:val="20"/>
        </w:rPr>
        <w:t xml:space="preserve">                                                                                 </w:t>
      </w:r>
      <w:r w:rsidR="006279E9">
        <w:rPr>
          <w:rFonts w:ascii="Book Antiqua" w:hAnsi="Book Antiqua" w:cs="TeXGyrePagella-Bold"/>
          <w:i/>
          <w:color w:val="000000"/>
          <w:sz w:val="20"/>
        </w:rPr>
        <w:tab/>
      </w:r>
      <w:r w:rsidR="006279E9">
        <w:rPr>
          <w:rFonts w:ascii="Book Antiqua" w:hAnsi="Book Antiqua" w:cs="TeXGyrePagella-Bold"/>
          <w:i/>
          <w:color w:val="000000"/>
          <w:sz w:val="20"/>
        </w:rPr>
        <w:tab/>
      </w:r>
      <w:r w:rsidR="006279E9">
        <w:rPr>
          <w:rFonts w:ascii="Book Antiqua" w:hAnsi="Book Antiqua" w:cs="TeXGyrePagella-Bold"/>
          <w:i/>
          <w:color w:val="000000"/>
          <w:sz w:val="20"/>
        </w:rPr>
        <w:tab/>
      </w:r>
      <w:r w:rsidR="006279E9">
        <w:rPr>
          <w:rFonts w:ascii="Book Antiqua" w:hAnsi="Book Antiqua" w:cs="TeXGyrePagella-Bold"/>
          <w:i/>
          <w:color w:val="000000"/>
          <w:sz w:val="20"/>
        </w:rPr>
        <w:tab/>
      </w:r>
      <w:r>
        <w:rPr>
          <w:rFonts w:ascii="Book Antiqua" w:hAnsi="Book Antiqua" w:cs="TeXGyrePagella-Bold"/>
          <w:i/>
          <w:color w:val="000000"/>
          <w:sz w:val="20"/>
        </w:rPr>
        <w:t xml:space="preserve"> </w:t>
      </w:r>
      <w:r w:rsidR="006279E9">
        <w:rPr>
          <w:rFonts w:ascii="Book Antiqua" w:hAnsi="Book Antiqua" w:cs="TeXGyrePagella-Bold"/>
          <w:i/>
          <w:color w:val="000000"/>
          <w:sz w:val="20"/>
        </w:rPr>
        <w:tab/>
      </w:r>
      <w:r w:rsidR="006279E9">
        <w:rPr>
          <w:rFonts w:ascii="Book Antiqua" w:hAnsi="Book Antiqua" w:cs="TeXGyrePagella-Bold"/>
          <w:i/>
          <w:color w:val="000000"/>
          <w:sz w:val="20"/>
        </w:rPr>
        <w:tab/>
        <w:t xml:space="preserve">            </w:t>
      </w:r>
      <w:r w:rsidR="0044316B">
        <w:rPr>
          <w:rFonts w:ascii="Book Antiqua" w:hAnsi="Book Antiqua" w:cs="TeXGyrePagella-Bold"/>
          <w:i/>
          <w:color w:val="000000"/>
          <w:sz w:val="20"/>
        </w:rPr>
        <w:t>201</w:t>
      </w:r>
      <w:r>
        <w:rPr>
          <w:rFonts w:ascii="Book Antiqua" w:hAnsi="Book Antiqua" w:cs="TeXGyrePagella-Bold"/>
          <w:i/>
          <w:color w:val="000000"/>
          <w:sz w:val="20"/>
        </w:rPr>
        <w:t>6</w:t>
      </w:r>
      <w:r w:rsidR="0044316B">
        <w:rPr>
          <w:rFonts w:ascii="Book Antiqua" w:hAnsi="Book Antiqua" w:cs="TeXGyrePagella-Bold"/>
          <w:i/>
          <w:color w:val="000000"/>
          <w:sz w:val="20"/>
        </w:rPr>
        <w:t>-201</w:t>
      </w:r>
      <w:r>
        <w:rPr>
          <w:rFonts w:ascii="Book Antiqua" w:hAnsi="Book Antiqua" w:cs="TeXGyrePagella-Bold"/>
          <w:i/>
          <w:color w:val="000000"/>
          <w:sz w:val="20"/>
        </w:rPr>
        <w:t>7</w:t>
      </w:r>
    </w:p>
    <w:p w:rsidR="00EB5673" w:rsidRDefault="0044316B">
      <w:pPr>
        <w:bidi w:val="0"/>
        <w:spacing w:after="0"/>
        <w:ind w:left="-426" w:right="-421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TeXGyrePagella-Bold"/>
          <w:b/>
          <w:color w:val="000000"/>
          <w:sz w:val="20"/>
        </w:rPr>
        <w:t xml:space="preserve">Alborz University </w:t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 xml:space="preserve">              </w:t>
      </w:r>
      <w:r w:rsidR="005C3353">
        <w:rPr>
          <w:rFonts w:ascii="Book Antiqua" w:hAnsi="Book Antiqua" w:cs="TeXGyrePagella-Bold"/>
          <w:b/>
          <w:color w:val="000000"/>
          <w:sz w:val="20"/>
        </w:rPr>
        <w:t xml:space="preserve"> </w:t>
      </w:r>
      <w:r w:rsidR="00037378">
        <w:rPr>
          <w:rFonts w:ascii="Book Antiqua" w:hAnsi="Book Antiqua" w:cs="TeXGyrePagella-Bold"/>
          <w:b/>
          <w:color w:val="000000"/>
          <w:sz w:val="20"/>
        </w:rPr>
        <w:t xml:space="preserve">               </w:t>
      </w:r>
      <w:r>
        <w:rPr>
          <w:rFonts w:ascii="Book Antiqua" w:hAnsi="Book Antiqua" w:cs="TeXGyrePagella-Bold"/>
          <w:b/>
          <w:color w:val="000000"/>
          <w:sz w:val="20"/>
        </w:rPr>
        <w:t xml:space="preserve">Karaj                           </w:t>
      </w:r>
      <w:r>
        <w:rPr>
          <w:rFonts w:ascii="Book Antiqua" w:hAnsi="Book Antiqua" w:cs="TeXGyrePagella-Bold"/>
          <w:i/>
          <w:color w:val="000000"/>
          <w:sz w:val="20"/>
        </w:rPr>
        <w:t>Using Media(Audio/visual) in education</w:t>
      </w:r>
      <w:r w:rsidR="001B35C3">
        <w:rPr>
          <w:rFonts w:ascii="Book Antiqua" w:hAnsi="Book Antiqua" w:cs="TeXGyrePagella-Bold"/>
          <w:i/>
          <w:color w:val="000000"/>
          <w:sz w:val="20"/>
        </w:rPr>
        <w:t xml:space="preserve">                                                                                </w:t>
      </w:r>
      <w:r w:rsidR="005C3353">
        <w:rPr>
          <w:rFonts w:ascii="Book Antiqua" w:hAnsi="Book Antiqua" w:cs="TeXGyrePagella-Bold"/>
          <w:i/>
          <w:color w:val="000000"/>
          <w:sz w:val="20"/>
        </w:rPr>
        <w:t xml:space="preserve">                         </w:t>
      </w:r>
      <w:r w:rsidR="00E0111E">
        <w:rPr>
          <w:rFonts w:ascii="Book Antiqua" w:hAnsi="Book Antiqua" w:cs="TeXGyrePagella-Bold"/>
          <w:i/>
          <w:color w:val="000000"/>
          <w:sz w:val="20"/>
        </w:rPr>
        <w:t xml:space="preserve">     </w:t>
      </w:r>
      <w:r w:rsidR="00CF6578">
        <w:rPr>
          <w:rFonts w:ascii="Book Antiqua" w:hAnsi="Book Antiqua" w:cs="TeXGyrePagella-Bold"/>
          <w:i/>
          <w:color w:val="000000"/>
          <w:sz w:val="20"/>
        </w:rPr>
        <w:t xml:space="preserve"> </w:t>
      </w:r>
      <w:r w:rsidR="001B35C3">
        <w:rPr>
          <w:rFonts w:ascii="Book Antiqua" w:hAnsi="Book Antiqua" w:cs="TeXGyrePagella-Bold"/>
          <w:i/>
          <w:color w:val="000000"/>
          <w:sz w:val="20"/>
        </w:rPr>
        <w:t xml:space="preserve">  </w:t>
      </w:r>
      <w:r>
        <w:rPr>
          <w:rFonts w:ascii="Book Antiqua" w:hAnsi="Book Antiqua" w:cs="TeXGyrePagella-Bold"/>
          <w:i/>
          <w:color w:val="000000"/>
          <w:sz w:val="20"/>
        </w:rPr>
        <w:t>2013-2014</w:t>
      </w:r>
    </w:p>
    <w:p w:rsidR="00EB5673" w:rsidRDefault="00EB5673">
      <w:pPr>
        <w:bidi w:val="0"/>
        <w:spacing w:after="0" w:line="240" w:lineRule="auto"/>
        <w:ind w:left="-567" w:right="-613"/>
        <w:rPr>
          <w:rFonts w:ascii="Book Antiqua" w:hAnsi="Book Antiqua" w:cs="TeXGyrePagella-Regular"/>
          <w:color w:val="3873B3"/>
          <w:sz w:val="10"/>
        </w:rPr>
      </w:pPr>
    </w:p>
    <w:p w:rsidR="00DC70EA" w:rsidRPr="00DC70EA" w:rsidRDefault="0044316B" w:rsidP="00DC70EA">
      <w:pPr>
        <w:bidi w:val="0"/>
        <w:spacing w:after="0" w:line="240" w:lineRule="auto"/>
        <w:ind w:left="-567" w:right="-613"/>
        <w:rPr>
          <w:rFonts w:ascii="Book Antiqua" w:hAnsi="Book Antiqua" w:cs="TeXGyrePagella-Regular"/>
          <w:color w:val="3873B3"/>
          <w:sz w:val="12"/>
        </w:rPr>
      </w:pPr>
      <w:r>
        <w:rPr>
          <w:rFonts w:ascii="Book Antiqua" w:hAnsi="Book Antiqua" w:cs="TeXGyrePagella-Regular"/>
          <w:color w:val="3873B3"/>
          <w:sz w:val="24"/>
        </w:rPr>
        <w:t>Professional</w:t>
      </w:r>
      <w:r>
        <w:rPr>
          <w:rFonts w:ascii="Book Antiqua" w:hAnsi="Book Antiqua" w:cs="TeXGyrePagella-Regular"/>
          <w:color w:val="3873B3"/>
          <w:sz w:val="12"/>
        </w:rPr>
        <w:t xml:space="preserve">. . . . . . . . . . . . . . . . . . . . . . . . . . . . . . . . . . . . . . . . . . . . . . . . . . . . . . . . . . . . . . . . . . . . . . . . . . ……………………………... . . . . . . . . . . …….. . . . . . . . . . . . . . . . . . . . . . . . . . . . . . . . . . . . </w:t>
      </w:r>
    </w:p>
    <w:p w:rsidR="00EB5673" w:rsidRDefault="0044316B" w:rsidP="00DC70EA">
      <w:pPr>
        <w:tabs>
          <w:tab w:val="left" w:pos="9135"/>
        </w:tabs>
        <w:bidi w:val="0"/>
        <w:spacing w:after="0" w:line="240" w:lineRule="auto"/>
        <w:ind w:left="-426" w:right="-369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TeXGyrePagella-Bold"/>
          <w:b/>
          <w:color w:val="000000"/>
          <w:sz w:val="20"/>
        </w:rPr>
        <w:lastRenderedPageBreak/>
        <w:t>Pishahangan</w:t>
      </w:r>
      <w:r w:rsidR="00037378">
        <w:rPr>
          <w:rFonts w:ascii="Book Antiqua" w:hAnsi="Book Antiqua" w:cs="TeXGyrePagella-Bold"/>
          <w:b/>
          <w:color w:val="000000"/>
          <w:sz w:val="20"/>
        </w:rPr>
        <w:t xml:space="preserve"> </w:t>
      </w:r>
      <w:r>
        <w:rPr>
          <w:rFonts w:ascii="Book Antiqua" w:hAnsi="Book Antiqua" w:cs="TeXGyrePagella-Bold"/>
          <w:b/>
          <w:color w:val="000000"/>
          <w:sz w:val="20"/>
        </w:rPr>
        <w:t>rasanehTehran</w:t>
      </w:r>
      <w:r w:rsidR="00CF6578">
        <w:rPr>
          <w:rFonts w:ascii="Book Antiqua" w:hAnsi="Book Antiqua" w:cs="TeXGyrePagella-Bold"/>
          <w:b/>
          <w:color w:val="000000"/>
          <w:sz w:val="20"/>
        </w:rPr>
        <w:t xml:space="preserve">                                                  </w:t>
      </w:r>
      <w:r w:rsidR="00F57A8D">
        <w:rPr>
          <w:rFonts w:ascii="Book Antiqua" w:hAnsi="Book Antiqua" w:cs="TeXGyrePagella-Bold"/>
          <w:b/>
          <w:color w:val="000000"/>
          <w:sz w:val="20"/>
        </w:rPr>
        <w:t xml:space="preserve">                    </w:t>
      </w:r>
      <w:r w:rsidR="00CF6578">
        <w:rPr>
          <w:rFonts w:ascii="Book Antiqua" w:hAnsi="Book Antiqua" w:cs="TeXGyrePagella-Bold"/>
          <w:b/>
          <w:color w:val="000000"/>
          <w:sz w:val="20"/>
        </w:rPr>
        <w:t xml:space="preserve">                                     </w:t>
      </w:r>
      <w:r w:rsidR="00E0111E">
        <w:rPr>
          <w:rFonts w:ascii="Book Antiqua" w:hAnsi="Book Antiqua" w:cs="TeXGyrePagella-Bold"/>
          <w:b/>
          <w:color w:val="000000"/>
          <w:sz w:val="20"/>
        </w:rPr>
        <w:t xml:space="preserve">          </w:t>
      </w:r>
      <w:r w:rsidR="00CF6578">
        <w:rPr>
          <w:rFonts w:ascii="Book Antiqua" w:hAnsi="Book Antiqua" w:cs="TeXGyrePagella-Bold"/>
          <w:b/>
          <w:color w:val="000000"/>
          <w:sz w:val="20"/>
        </w:rPr>
        <w:t xml:space="preserve">         Tehran</w:t>
      </w:r>
    </w:p>
    <w:p w:rsidR="00EB5673" w:rsidRDefault="0044316B" w:rsidP="00CF6578">
      <w:pPr>
        <w:tabs>
          <w:tab w:val="left" w:pos="8250"/>
          <w:tab w:val="left" w:pos="9135"/>
        </w:tabs>
        <w:bidi w:val="0"/>
        <w:spacing w:after="0" w:line="240" w:lineRule="auto"/>
        <w:ind w:left="-426" w:right="-369"/>
        <w:jc w:val="center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TeXGyrePagella-Bold"/>
          <w:i/>
          <w:color w:val="000000"/>
          <w:sz w:val="20"/>
        </w:rPr>
        <w:t>Instructional designer</w:t>
      </w:r>
      <w:r w:rsidR="00CF6578">
        <w:rPr>
          <w:rFonts w:ascii="Book Antiqua" w:hAnsi="Book Antiqua" w:cs="TeXGyrePagella-Bold"/>
          <w:i/>
          <w:color w:val="000000"/>
          <w:sz w:val="20"/>
        </w:rPr>
        <w:t xml:space="preserve">             </w:t>
      </w:r>
      <w:r w:rsidR="00CF6578">
        <w:rPr>
          <w:rFonts w:ascii="Book Antiqua" w:hAnsi="Book Antiqua" w:cs="TeXGyrePagella-Bold"/>
          <w:b/>
          <w:color w:val="000000"/>
          <w:sz w:val="20"/>
        </w:rPr>
        <w:t xml:space="preserve">                                              </w:t>
      </w:r>
      <w:r w:rsidR="00F57A8D">
        <w:rPr>
          <w:rFonts w:ascii="Book Antiqua" w:hAnsi="Book Antiqua" w:cs="TeXGyrePagella-Bold"/>
          <w:b/>
          <w:color w:val="000000"/>
          <w:sz w:val="20"/>
        </w:rPr>
        <w:t xml:space="preserve">      </w:t>
      </w:r>
      <w:r w:rsidR="00CF6578">
        <w:rPr>
          <w:rFonts w:ascii="Book Antiqua" w:hAnsi="Book Antiqua" w:cs="TeXGyrePagella-Bold"/>
          <w:b/>
          <w:color w:val="000000"/>
          <w:sz w:val="20"/>
        </w:rPr>
        <w:t xml:space="preserve">                                 </w:t>
      </w:r>
      <w:r w:rsidR="00E0111E">
        <w:rPr>
          <w:rFonts w:ascii="Book Antiqua" w:hAnsi="Book Antiqua" w:cs="TeXGyrePagella-Bold"/>
          <w:b/>
          <w:color w:val="000000"/>
          <w:sz w:val="20"/>
        </w:rPr>
        <w:t xml:space="preserve">        </w:t>
      </w:r>
      <w:r w:rsidR="00CF6578">
        <w:rPr>
          <w:rFonts w:ascii="Book Antiqua" w:hAnsi="Book Antiqua" w:cs="TeXGyrePagella-Bold"/>
          <w:b/>
          <w:color w:val="000000"/>
          <w:sz w:val="20"/>
        </w:rPr>
        <w:t xml:space="preserve">             </w:t>
      </w:r>
      <w:r>
        <w:rPr>
          <w:rFonts w:ascii="Book Antiqua" w:hAnsi="Book Antiqua" w:cs="TeXGyrePagella-Bold"/>
          <w:i/>
          <w:color w:val="000000"/>
          <w:sz w:val="20"/>
        </w:rPr>
        <w:t>2013</w:t>
      </w:r>
      <w:r w:rsidR="00CF6578">
        <w:rPr>
          <w:rFonts w:ascii="Book Antiqua" w:hAnsi="Book Antiqua" w:cs="TeXGyrePagella-Bold"/>
          <w:i/>
          <w:color w:val="000000"/>
          <w:sz w:val="20"/>
        </w:rPr>
        <w:t xml:space="preserve"> </w:t>
      </w:r>
    </w:p>
    <w:p w:rsidR="00EB5673" w:rsidRDefault="0044316B" w:rsidP="00CF6578">
      <w:pPr>
        <w:bidi w:val="0"/>
        <w:spacing w:after="0" w:line="240" w:lineRule="auto"/>
        <w:ind w:left="-426" w:right="-369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TeXGyrePagella-Bold"/>
          <w:b/>
          <w:color w:val="000000"/>
          <w:sz w:val="20"/>
        </w:rPr>
        <w:t xml:space="preserve">Roshangaranasr farad </w:t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 xml:space="preserve">                                                          </w:t>
      </w:r>
    </w:p>
    <w:p w:rsidR="00EB5673" w:rsidRDefault="0044316B">
      <w:pPr>
        <w:bidi w:val="0"/>
        <w:spacing w:after="0" w:line="360" w:lineRule="auto"/>
        <w:ind w:left="-426" w:right="-369"/>
        <w:rPr>
          <w:rFonts w:ascii="Book Antiqua" w:hAnsi="Book Antiqua" w:cs="TeXGyrePagella-Bold"/>
          <w:color w:val="000000"/>
          <w:sz w:val="20"/>
        </w:rPr>
      </w:pPr>
      <w:r>
        <w:rPr>
          <w:rFonts w:ascii="Book Antiqua" w:hAnsi="Book Antiqua" w:cs="TeXGyrePagella-Bold"/>
          <w:i/>
          <w:color w:val="000000"/>
          <w:sz w:val="20"/>
        </w:rPr>
        <w:t>Author of educational scenario for cultural centers, Tehran Municipality</w:t>
      </w:r>
      <w:r>
        <w:rPr>
          <w:rFonts w:ascii="Book Antiqua" w:hAnsi="Book Antiqua" w:cs="TeXGyrePagella-Bold"/>
          <w:color w:val="000000"/>
          <w:sz w:val="20"/>
        </w:rPr>
        <w:tab/>
      </w:r>
      <w:r w:rsidR="006279E9">
        <w:rPr>
          <w:rFonts w:ascii="Book Antiqua" w:hAnsi="Book Antiqua" w:cs="TeXGyrePagella-Bold"/>
          <w:color w:val="000000"/>
          <w:sz w:val="20"/>
        </w:rPr>
        <w:t xml:space="preserve"> </w:t>
      </w:r>
      <w:r>
        <w:rPr>
          <w:rFonts w:ascii="Book Antiqua" w:hAnsi="Book Antiqua" w:cs="TeXGyrePagella-Bold"/>
          <w:i/>
          <w:color w:val="000000"/>
          <w:sz w:val="20"/>
        </w:rPr>
        <w:tab/>
      </w:r>
      <w:r w:rsidR="00F57A8D">
        <w:rPr>
          <w:rFonts w:ascii="Book Antiqua" w:hAnsi="Book Antiqua" w:cs="TeXGyrePagella-Bold"/>
          <w:i/>
          <w:color w:val="000000"/>
          <w:sz w:val="20"/>
        </w:rPr>
        <w:t xml:space="preserve">              </w:t>
      </w:r>
      <w:r w:rsidR="006279E9">
        <w:rPr>
          <w:rFonts w:ascii="Book Antiqua" w:hAnsi="Book Antiqua" w:cs="TeXGyrePagella-Bold"/>
          <w:i/>
          <w:color w:val="000000"/>
          <w:sz w:val="20"/>
        </w:rPr>
        <w:t xml:space="preserve">         </w:t>
      </w:r>
      <w:r w:rsidR="00E0111E">
        <w:rPr>
          <w:rFonts w:ascii="Book Antiqua" w:hAnsi="Book Antiqua" w:cs="TeXGyrePagella-Bold"/>
          <w:i/>
          <w:color w:val="000000"/>
          <w:sz w:val="20"/>
        </w:rPr>
        <w:t xml:space="preserve">         </w:t>
      </w:r>
      <w:r w:rsidR="006279E9">
        <w:rPr>
          <w:rFonts w:ascii="Book Antiqua" w:hAnsi="Book Antiqua" w:cs="TeXGyrePagella-Bold"/>
          <w:i/>
          <w:color w:val="000000"/>
          <w:sz w:val="20"/>
        </w:rPr>
        <w:t xml:space="preserve">         </w:t>
      </w:r>
      <w:r>
        <w:rPr>
          <w:rFonts w:ascii="Book Antiqua" w:hAnsi="Book Antiqua" w:cs="TeXGyrePagella-Bold"/>
          <w:i/>
          <w:color w:val="000000"/>
          <w:sz w:val="20"/>
        </w:rPr>
        <w:t>2012</w:t>
      </w:r>
    </w:p>
    <w:p w:rsidR="00EB5673" w:rsidRDefault="0044316B">
      <w:pPr>
        <w:bidi w:val="0"/>
        <w:spacing w:after="0" w:line="240" w:lineRule="auto"/>
        <w:ind w:left="-426" w:right="-369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TeXGyrePagella-Bold"/>
          <w:b/>
          <w:color w:val="000000"/>
          <w:sz w:val="20"/>
        </w:rPr>
        <w:t>Daneshvaran</w:t>
      </w:r>
      <w:r w:rsidR="00037378">
        <w:rPr>
          <w:rFonts w:ascii="Book Antiqua" w:hAnsi="Book Antiqua" w:cs="TeXGyrePagella-Bold"/>
          <w:b/>
          <w:color w:val="000000"/>
          <w:sz w:val="20"/>
        </w:rPr>
        <w:t xml:space="preserve"> </w:t>
      </w:r>
      <w:r>
        <w:rPr>
          <w:rFonts w:ascii="Book Antiqua" w:hAnsi="Book Antiqua" w:cs="TeXGyrePagella-Bold"/>
          <w:b/>
          <w:color w:val="000000"/>
          <w:sz w:val="20"/>
        </w:rPr>
        <w:t>touse-h</w:t>
      </w:r>
      <w:r w:rsidR="00037378">
        <w:rPr>
          <w:rFonts w:ascii="Book Antiqua" w:hAnsi="Book Antiqua" w:cs="TeXGyrePagella-Bold"/>
          <w:b/>
          <w:color w:val="000000"/>
          <w:sz w:val="20"/>
        </w:rPr>
        <w:t xml:space="preserve"> </w:t>
      </w:r>
      <w:r w:rsidR="00F57A8D">
        <w:rPr>
          <w:rFonts w:ascii="Book Antiqua" w:hAnsi="Book Antiqua" w:cs="TeXGyrePagella-Bold"/>
          <w:b/>
          <w:color w:val="000000"/>
          <w:sz w:val="20"/>
        </w:rPr>
        <w:t>Golestan</w:t>
      </w:r>
      <w:r w:rsidR="00F57A8D">
        <w:rPr>
          <w:rFonts w:ascii="Book Antiqua" w:hAnsi="Book Antiqua" w:cs="TeXGyrePagella-Bold"/>
          <w:b/>
          <w:color w:val="000000"/>
          <w:sz w:val="20"/>
        </w:rPr>
        <w:tab/>
      </w:r>
      <w:r w:rsidR="00F57A8D">
        <w:rPr>
          <w:rFonts w:ascii="Book Antiqua" w:hAnsi="Book Antiqua" w:cs="TeXGyrePagella-Bold"/>
          <w:b/>
          <w:color w:val="000000"/>
          <w:sz w:val="20"/>
        </w:rPr>
        <w:tab/>
      </w:r>
      <w:r w:rsidR="00F57A8D">
        <w:rPr>
          <w:rFonts w:ascii="Book Antiqua" w:hAnsi="Book Antiqua" w:cs="TeXGyrePagella-Bold"/>
          <w:b/>
          <w:color w:val="000000"/>
          <w:sz w:val="20"/>
        </w:rPr>
        <w:tab/>
      </w:r>
      <w:r w:rsidR="00F57A8D">
        <w:rPr>
          <w:rFonts w:ascii="Book Antiqua" w:hAnsi="Book Antiqua" w:cs="TeXGyrePagella-Bold"/>
          <w:b/>
          <w:color w:val="000000"/>
          <w:sz w:val="20"/>
        </w:rPr>
        <w:tab/>
      </w:r>
      <w:r w:rsidR="00F57A8D">
        <w:rPr>
          <w:rFonts w:ascii="Book Antiqua" w:hAnsi="Book Antiqua" w:cs="TeXGyrePagella-Bold"/>
          <w:b/>
          <w:color w:val="000000"/>
          <w:sz w:val="20"/>
        </w:rPr>
        <w:tab/>
      </w:r>
      <w:r w:rsidR="00037378">
        <w:rPr>
          <w:rFonts w:ascii="Book Antiqua" w:hAnsi="Book Antiqua" w:cs="TeXGyrePagella-Bold"/>
          <w:b/>
          <w:color w:val="000000"/>
          <w:sz w:val="20"/>
        </w:rPr>
        <w:t xml:space="preserve">                                      </w:t>
      </w:r>
      <w:r w:rsidR="00E0111E">
        <w:rPr>
          <w:rFonts w:ascii="Book Antiqua" w:hAnsi="Book Antiqua" w:cs="TeXGyrePagella-Bold"/>
          <w:b/>
          <w:color w:val="000000"/>
          <w:sz w:val="20"/>
        </w:rPr>
        <w:t xml:space="preserve">          </w:t>
      </w:r>
      <w:r w:rsidR="00037378">
        <w:rPr>
          <w:rFonts w:ascii="Book Antiqua" w:hAnsi="Book Antiqua" w:cs="TeXGyrePagella-Bold"/>
          <w:b/>
          <w:color w:val="000000"/>
          <w:sz w:val="20"/>
        </w:rPr>
        <w:t xml:space="preserve">      </w:t>
      </w:r>
      <w:r>
        <w:rPr>
          <w:rFonts w:ascii="Book Antiqua" w:hAnsi="Book Antiqua" w:cs="TeXGyrePagella-Bold"/>
          <w:b/>
          <w:color w:val="000000"/>
          <w:sz w:val="20"/>
        </w:rPr>
        <w:t>Golestan</w:t>
      </w:r>
    </w:p>
    <w:p w:rsidR="00EB5673" w:rsidRDefault="0044316B">
      <w:pPr>
        <w:bidi w:val="0"/>
        <w:spacing w:after="0" w:line="360" w:lineRule="auto"/>
        <w:ind w:left="-426" w:right="-369"/>
        <w:rPr>
          <w:rFonts w:ascii="Book Antiqua" w:hAnsi="Book Antiqua" w:cs="TeXGyrePagella-Bold"/>
          <w:b/>
          <w:i/>
          <w:color w:val="000000"/>
          <w:sz w:val="20"/>
        </w:rPr>
      </w:pPr>
      <w:r>
        <w:rPr>
          <w:rFonts w:ascii="Book Antiqua" w:hAnsi="Book Antiqua" w:cs="TeXGyrePagella-Bold"/>
          <w:i/>
          <w:color w:val="000000"/>
          <w:sz w:val="20"/>
        </w:rPr>
        <w:t>Educational manager</w:t>
      </w:r>
      <w:r>
        <w:rPr>
          <w:rFonts w:ascii="Book Antiqua" w:hAnsi="Book Antiqua" w:cs="TeXGyrePagella-Bold"/>
          <w:i/>
          <w:color w:val="000000"/>
          <w:sz w:val="20"/>
        </w:rPr>
        <w:tab/>
      </w:r>
      <w:r>
        <w:rPr>
          <w:rFonts w:ascii="Book Antiqua" w:hAnsi="Book Antiqua" w:cs="TeXGyrePagella-Bold"/>
          <w:i/>
          <w:color w:val="000000"/>
          <w:sz w:val="20"/>
        </w:rPr>
        <w:tab/>
      </w:r>
      <w:r>
        <w:rPr>
          <w:rFonts w:ascii="Book Antiqua" w:hAnsi="Book Antiqua" w:cs="TeXGyrePagella-Bold"/>
          <w:i/>
          <w:color w:val="000000"/>
          <w:sz w:val="20"/>
        </w:rPr>
        <w:tab/>
      </w:r>
      <w:r>
        <w:rPr>
          <w:rFonts w:ascii="Book Antiqua" w:hAnsi="Book Antiqua" w:cs="TeXGyrePagella-Bold"/>
          <w:i/>
          <w:color w:val="000000"/>
          <w:sz w:val="20"/>
        </w:rPr>
        <w:tab/>
      </w:r>
      <w:r>
        <w:rPr>
          <w:rFonts w:ascii="Book Antiqua" w:hAnsi="Book Antiqua" w:cs="TeXGyrePagella-Bold"/>
          <w:i/>
          <w:color w:val="000000"/>
          <w:sz w:val="20"/>
        </w:rPr>
        <w:tab/>
      </w:r>
      <w:r w:rsidR="006279E9">
        <w:rPr>
          <w:rFonts w:ascii="Book Antiqua" w:hAnsi="Book Antiqua" w:cs="TeXGyrePagella-Bold"/>
          <w:i/>
          <w:color w:val="000000"/>
          <w:sz w:val="20"/>
        </w:rPr>
        <w:t xml:space="preserve">                                        </w:t>
      </w:r>
      <w:r w:rsidR="00F57A8D">
        <w:rPr>
          <w:rFonts w:ascii="Book Antiqua" w:hAnsi="Book Antiqua" w:cs="TeXGyrePagella-Bold"/>
          <w:i/>
          <w:color w:val="000000"/>
          <w:sz w:val="20"/>
        </w:rPr>
        <w:t xml:space="preserve">                 </w:t>
      </w:r>
      <w:r w:rsidR="00E0111E">
        <w:rPr>
          <w:rFonts w:ascii="Book Antiqua" w:hAnsi="Book Antiqua" w:cs="TeXGyrePagella-Bold"/>
          <w:i/>
          <w:color w:val="000000"/>
          <w:sz w:val="20"/>
        </w:rPr>
        <w:t xml:space="preserve">                        </w:t>
      </w:r>
      <w:r w:rsidR="006279E9">
        <w:rPr>
          <w:rFonts w:ascii="Book Antiqua" w:hAnsi="Book Antiqua" w:cs="TeXGyrePagella-Bold"/>
          <w:i/>
          <w:color w:val="000000"/>
          <w:sz w:val="20"/>
        </w:rPr>
        <w:t xml:space="preserve">   </w:t>
      </w:r>
      <w:r>
        <w:rPr>
          <w:rFonts w:ascii="Book Antiqua" w:hAnsi="Book Antiqua" w:cs="TeXGyrePagella-Bold"/>
          <w:i/>
          <w:color w:val="000000"/>
          <w:sz w:val="20"/>
        </w:rPr>
        <w:t>2009-2012</w:t>
      </w:r>
      <w:r w:rsidR="00037378">
        <w:rPr>
          <w:rFonts w:ascii="Book Antiqua" w:hAnsi="Book Antiqua" w:cs="TeXGyrePagella-Bold"/>
          <w:i/>
          <w:color w:val="000000"/>
          <w:sz w:val="20"/>
        </w:rPr>
        <w:t xml:space="preserve">   </w:t>
      </w:r>
    </w:p>
    <w:p w:rsidR="00EB5673" w:rsidRDefault="0044316B">
      <w:pPr>
        <w:bidi w:val="0"/>
        <w:spacing w:after="0" w:line="360" w:lineRule="auto"/>
        <w:ind w:left="-426" w:right="-369"/>
        <w:rPr>
          <w:rFonts w:asciiTheme="majorBidi" w:hAnsiTheme="majorBidi" w:cstheme="majorBidi"/>
        </w:rPr>
      </w:pPr>
      <w:r>
        <w:rPr>
          <w:rFonts w:ascii="Book Antiqua" w:hAnsi="Book Antiqua" w:cs="TeXGyrePagella-Bold"/>
          <w:i/>
          <w:color w:val="000000"/>
          <w:sz w:val="20"/>
        </w:rPr>
        <w:t>Author (codification) and Evaluator of the Car</w:t>
      </w:r>
      <w:r w:rsidR="006279E9">
        <w:rPr>
          <w:rFonts w:ascii="Book Antiqua" w:hAnsi="Book Antiqua" w:cs="TeXGyrePagella-Bold"/>
          <w:i/>
          <w:color w:val="000000"/>
          <w:sz w:val="20"/>
        </w:rPr>
        <w:t>eer Technical and Vocational</w:t>
      </w:r>
      <w:r w:rsidR="006279E9">
        <w:rPr>
          <w:rFonts w:ascii="Book Antiqua" w:hAnsi="Book Antiqua" w:cs="TeXGyrePagella-Bold"/>
          <w:i/>
          <w:color w:val="000000"/>
          <w:sz w:val="20"/>
        </w:rPr>
        <w:tab/>
      </w:r>
      <w:r w:rsidR="006279E9">
        <w:rPr>
          <w:rFonts w:ascii="Book Antiqua" w:hAnsi="Book Antiqua" w:cs="TeXGyrePagella-Bold"/>
          <w:i/>
          <w:color w:val="000000"/>
          <w:sz w:val="20"/>
        </w:rPr>
        <w:tab/>
      </w:r>
      <w:r w:rsidR="006279E9">
        <w:rPr>
          <w:rFonts w:ascii="Book Antiqua" w:hAnsi="Book Antiqua" w:cs="TeXGyrePagella-Bold"/>
          <w:i/>
          <w:color w:val="000000"/>
          <w:sz w:val="20"/>
        </w:rPr>
        <w:tab/>
        <w:t xml:space="preserve">          </w:t>
      </w:r>
      <w:r w:rsidR="00F57A8D">
        <w:rPr>
          <w:rFonts w:ascii="Book Antiqua" w:hAnsi="Book Antiqua" w:cs="TeXGyrePagella-Bold"/>
          <w:i/>
          <w:color w:val="000000"/>
          <w:sz w:val="20"/>
        </w:rPr>
        <w:t xml:space="preserve">  </w:t>
      </w:r>
      <w:r w:rsidR="006279E9">
        <w:rPr>
          <w:rFonts w:ascii="Book Antiqua" w:hAnsi="Book Antiqua" w:cs="TeXGyrePagella-Bold"/>
          <w:i/>
          <w:color w:val="000000"/>
          <w:sz w:val="20"/>
        </w:rPr>
        <w:t xml:space="preserve"> </w:t>
      </w:r>
      <w:r>
        <w:rPr>
          <w:rFonts w:ascii="Book Antiqua" w:hAnsi="Book Antiqua" w:cs="TeXGyrePagella-Bold"/>
          <w:i/>
          <w:color w:val="000000"/>
          <w:sz w:val="20"/>
        </w:rPr>
        <w:t xml:space="preserve"> </w:t>
      </w:r>
      <w:r w:rsidR="008B5701">
        <w:rPr>
          <w:rFonts w:ascii="Book Antiqua" w:hAnsi="Book Antiqua" w:cs="TeXGyrePagella-Bold" w:hint="cs"/>
          <w:i/>
          <w:color w:val="000000"/>
          <w:sz w:val="20"/>
          <w:rtl/>
        </w:rPr>
        <w:t xml:space="preserve">           </w:t>
      </w:r>
      <w:r>
        <w:rPr>
          <w:rFonts w:ascii="Book Antiqua" w:hAnsi="Book Antiqua" w:cs="TeXGyrePagella-Bold"/>
          <w:i/>
          <w:color w:val="000000"/>
          <w:sz w:val="20"/>
        </w:rPr>
        <w:t xml:space="preserve"> 2010-2012</w:t>
      </w:r>
    </w:p>
    <w:p w:rsidR="00EB5673" w:rsidRDefault="0044316B">
      <w:pPr>
        <w:bidi w:val="0"/>
        <w:spacing w:after="0" w:line="240" w:lineRule="auto"/>
        <w:ind w:left="-567" w:right="-613"/>
        <w:rPr>
          <w:rFonts w:ascii="Book Antiqua" w:hAnsi="Book Antiqua" w:cs="TeXGyrePagella-Bold"/>
          <w:color w:val="000000"/>
          <w:sz w:val="20"/>
        </w:rPr>
      </w:pPr>
      <w:r>
        <w:rPr>
          <w:rFonts w:ascii="Book Antiqua" w:hAnsi="Book Antiqua" w:cs="TeXGyrePagella-Regular"/>
          <w:color w:val="3873B3"/>
          <w:sz w:val="24"/>
        </w:rPr>
        <w:t>Extra-curricular</w:t>
      </w:r>
      <w:r>
        <w:rPr>
          <w:rFonts w:ascii="Book Antiqua" w:hAnsi="Book Antiqua" w:cs="TeXGyrePagella-Regular"/>
          <w:color w:val="3873B3"/>
          <w:sz w:val="12"/>
        </w:rPr>
        <w:t>. . . . . . . . . . . . . . . . . . . . . . . . . . . . . . . . . . . . . . . . . . . . . . . . . . . . . . . . . . . . . . . . . . . . . . . . . . . . . . . . . . . . . . . . . . . . . . . . . . . . . . . . . . . . . . …………………………………...</w:t>
      </w:r>
    </w:p>
    <w:p w:rsidR="00EB5673" w:rsidRDefault="0044316B">
      <w:pPr>
        <w:bidi w:val="0"/>
        <w:spacing w:after="0" w:line="240" w:lineRule="auto"/>
        <w:ind w:left="-426" w:right="-613"/>
        <w:rPr>
          <w:rFonts w:ascii="Book Antiqua" w:hAnsi="Book Antiqua" w:cs="TeXGyrePagella-Bold"/>
          <w:b/>
          <w:color w:val="000000"/>
          <w:sz w:val="20"/>
        </w:rPr>
      </w:pPr>
      <w:r>
        <w:rPr>
          <w:rFonts w:ascii="Book Antiqua" w:hAnsi="Book Antiqua" w:cs="TeXGyrePagella-Bold"/>
          <w:b/>
          <w:color w:val="000000"/>
          <w:sz w:val="20"/>
        </w:rPr>
        <w:t>Irania</w:t>
      </w:r>
      <w:r w:rsidR="003A3E4A">
        <w:rPr>
          <w:rFonts w:ascii="Book Antiqua" w:hAnsi="Book Antiqua" w:cs="TeXGyrePagella-Bold"/>
          <w:b/>
          <w:color w:val="000000"/>
          <w:sz w:val="20"/>
        </w:rPr>
        <w:t>n e-learning association</w:t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</w:r>
      <w:r w:rsidR="003A3E4A">
        <w:rPr>
          <w:rFonts w:ascii="Book Antiqua" w:hAnsi="Book Antiqua" w:cs="TeXGyrePagella-Bold"/>
          <w:b/>
          <w:color w:val="000000"/>
          <w:sz w:val="20"/>
        </w:rPr>
        <w:tab/>
        <w:t xml:space="preserve">   </w:t>
      </w:r>
      <w:r w:rsidR="00F57A8D">
        <w:rPr>
          <w:rFonts w:ascii="Book Antiqua" w:hAnsi="Book Antiqua" w:cs="TeXGyrePagella-Bold"/>
          <w:b/>
          <w:color w:val="000000"/>
          <w:sz w:val="20"/>
        </w:rPr>
        <w:t xml:space="preserve">       </w:t>
      </w:r>
      <w:r w:rsidR="003A3E4A">
        <w:rPr>
          <w:rFonts w:ascii="Book Antiqua" w:hAnsi="Book Antiqua" w:cs="TeXGyrePagella-Bold"/>
          <w:b/>
          <w:color w:val="000000"/>
          <w:sz w:val="20"/>
        </w:rPr>
        <w:t xml:space="preserve">    </w:t>
      </w:r>
      <w:r w:rsidR="008B5701">
        <w:rPr>
          <w:rFonts w:ascii="Book Antiqua" w:hAnsi="Book Antiqua" w:cs="TeXGyrePagella-Bold" w:hint="cs"/>
          <w:b/>
          <w:color w:val="000000"/>
          <w:sz w:val="20"/>
          <w:rtl/>
        </w:rPr>
        <w:t xml:space="preserve">          </w:t>
      </w:r>
      <w:r w:rsidR="003A3E4A">
        <w:rPr>
          <w:rFonts w:ascii="Book Antiqua" w:hAnsi="Book Antiqua" w:cs="TeXGyrePagella-Bold"/>
          <w:b/>
          <w:color w:val="000000"/>
          <w:sz w:val="20"/>
        </w:rPr>
        <w:t xml:space="preserve"> </w:t>
      </w:r>
      <w:r>
        <w:rPr>
          <w:rFonts w:ascii="Book Antiqua" w:hAnsi="Book Antiqua" w:cs="TeXGyrePagella-Bold"/>
          <w:b/>
          <w:color w:val="000000"/>
          <w:sz w:val="20"/>
        </w:rPr>
        <w:t xml:space="preserve"> Tehran</w:t>
      </w:r>
    </w:p>
    <w:p w:rsidR="00EB5673" w:rsidRDefault="00F57A8D">
      <w:pPr>
        <w:bidi w:val="0"/>
        <w:spacing w:after="0"/>
        <w:ind w:left="-426" w:right="-613"/>
        <w:rPr>
          <w:rFonts w:ascii="Book Antiqua" w:hAnsi="Book Antiqua" w:cs="TeXGyrePagella-Bold"/>
          <w:b/>
          <w:sz w:val="20"/>
        </w:rPr>
      </w:pPr>
      <w:r>
        <w:rPr>
          <w:rFonts w:ascii="Book Antiqua" w:hAnsi="Book Antiqua" w:cs="TeXGyrePagella-Regular"/>
          <w:color w:val="000000"/>
          <w:sz w:val="20"/>
        </w:rPr>
        <w:t xml:space="preserve">Member </w:t>
      </w:r>
      <w:r>
        <w:rPr>
          <w:rFonts w:ascii="Book Antiqua" w:hAnsi="Book Antiqua" w:cs="TeXGyrePagella-Regular"/>
          <w:color w:val="000000"/>
          <w:sz w:val="20"/>
        </w:rPr>
        <w:tab/>
      </w:r>
      <w:r>
        <w:rPr>
          <w:rFonts w:ascii="Book Antiqua" w:hAnsi="Book Antiqua" w:cs="TeXGyrePagella-Regular"/>
          <w:color w:val="000000"/>
          <w:sz w:val="20"/>
        </w:rPr>
        <w:tab/>
      </w:r>
      <w:r>
        <w:rPr>
          <w:rFonts w:ascii="Book Antiqua" w:hAnsi="Book Antiqua" w:cs="TeXGyrePagella-Regular"/>
          <w:color w:val="000000"/>
          <w:sz w:val="20"/>
        </w:rPr>
        <w:tab/>
      </w:r>
      <w:r>
        <w:rPr>
          <w:rFonts w:ascii="Book Antiqua" w:hAnsi="Book Antiqua" w:cs="TeXGyrePagella-Regular"/>
          <w:color w:val="000000"/>
          <w:sz w:val="20"/>
        </w:rPr>
        <w:tab/>
      </w:r>
      <w:r>
        <w:rPr>
          <w:rFonts w:ascii="Book Antiqua" w:hAnsi="Book Antiqua" w:cs="TeXGyrePagella-Regular"/>
          <w:color w:val="000000"/>
          <w:sz w:val="20"/>
        </w:rPr>
        <w:tab/>
      </w:r>
      <w:r>
        <w:rPr>
          <w:rFonts w:ascii="Book Antiqua" w:hAnsi="Book Antiqua" w:cs="TeXGyrePagella-Regular"/>
          <w:color w:val="000000"/>
          <w:sz w:val="20"/>
        </w:rPr>
        <w:tab/>
      </w:r>
      <w:r>
        <w:rPr>
          <w:rFonts w:ascii="Book Antiqua" w:hAnsi="Book Antiqua" w:cs="TeXGyrePagella-Regular"/>
          <w:color w:val="000000"/>
          <w:sz w:val="20"/>
        </w:rPr>
        <w:tab/>
      </w:r>
      <w:r>
        <w:rPr>
          <w:rFonts w:ascii="Book Antiqua" w:hAnsi="Book Antiqua" w:cs="TeXGyrePagella-Regular"/>
          <w:color w:val="000000"/>
          <w:sz w:val="20"/>
        </w:rPr>
        <w:tab/>
      </w:r>
      <w:r>
        <w:rPr>
          <w:rFonts w:ascii="Book Antiqua" w:hAnsi="Book Antiqua" w:cs="TeXGyrePagella-Regular"/>
          <w:color w:val="000000"/>
          <w:sz w:val="20"/>
        </w:rPr>
        <w:tab/>
      </w:r>
      <w:r>
        <w:rPr>
          <w:rFonts w:ascii="Book Antiqua" w:hAnsi="Book Antiqua" w:cs="TeXGyrePagella-Regular"/>
          <w:color w:val="000000"/>
          <w:sz w:val="20"/>
        </w:rPr>
        <w:tab/>
        <w:t xml:space="preserve"> </w:t>
      </w:r>
      <w:r w:rsidR="0044316B">
        <w:rPr>
          <w:rFonts w:ascii="Book Antiqua" w:hAnsi="Book Antiqua" w:cs="TeXGyrePagella-Regular"/>
          <w:color w:val="000000"/>
          <w:sz w:val="20"/>
        </w:rPr>
        <w:t xml:space="preserve">     </w:t>
      </w:r>
      <w:r w:rsidR="003A3E4A">
        <w:rPr>
          <w:rFonts w:ascii="Book Antiqua" w:hAnsi="Book Antiqua" w:cs="TeXGyrePagella-Regular"/>
          <w:color w:val="000000"/>
          <w:sz w:val="20"/>
        </w:rPr>
        <w:t xml:space="preserve">  </w:t>
      </w:r>
      <w:r w:rsidR="0044316B">
        <w:rPr>
          <w:rFonts w:ascii="Book Antiqua" w:hAnsi="Book Antiqua" w:cs="TeXGyrePagella-Regular"/>
          <w:color w:val="000000"/>
          <w:sz w:val="20"/>
        </w:rPr>
        <w:t xml:space="preserve"> </w:t>
      </w:r>
      <w:r>
        <w:rPr>
          <w:rFonts w:ascii="Book Antiqua" w:hAnsi="Book Antiqua" w:cs="TeXGyrePagella-Regular"/>
          <w:color w:val="000000"/>
          <w:sz w:val="20"/>
        </w:rPr>
        <w:t xml:space="preserve">     </w:t>
      </w:r>
      <w:r w:rsidR="008B5701">
        <w:rPr>
          <w:rFonts w:ascii="Book Antiqua" w:hAnsi="Book Antiqua" w:cs="TeXGyrePagella-Regular" w:hint="cs"/>
          <w:color w:val="000000"/>
          <w:sz w:val="20"/>
          <w:rtl/>
        </w:rPr>
        <w:t xml:space="preserve">          </w:t>
      </w:r>
      <w:r>
        <w:rPr>
          <w:rFonts w:ascii="Book Antiqua" w:hAnsi="Book Antiqua" w:cs="TeXGyrePagella-Regular"/>
          <w:color w:val="000000"/>
          <w:sz w:val="20"/>
        </w:rPr>
        <w:t xml:space="preserve">  </w:t>
      </w:r>
      <w:r w:rsidR="0044316B">
        <w:rPr>
          <w:rFonts w:ascii="Book Antiqua" w:hAnsi="Book Antiqua" w:cs="TeXGyrePagella-Regular"/>
          <w:color w:val="000000"/>
          <w:sz w:val="20"/>
        </w:rPr>
        <w:t>2012-present</w:t>
      </w:r>
    </w:p>
    <w:p w:rsidR="00EB5673" w:rsidRDefault="00EB5673">
      <w:pPr>
        <w:bidi w:val="0"/>
        <w:spacing w:after="0" w:line="240" w:lineRule="auto"/>
        <w:ind w:left="-567" w:right="-613"/>
        <w:rPr>
          <w:rFonts w:ascii="Book Antiqua" w:hAnsi="Book Antiqua" w:cs="TeXGyrePagella-Regular"/>
          <w:color w:val="3873B3"/>
          <w:sz w:val="20"/>
        </w:rPr>
      </w:pPr>
    </w:p>
    <w:p w:rsidR="00EB5673" w:rsidRDefault="00EB5673">
      <w:pPr>
        <w:bidi w:val="0"/>
        <w:spacing w:after="0"/>
        <w:ind w:left="-567" w:right="-613"/>
        <w:rPr>
          <w:rFonts w:ascii="Book Antiqua" w:hAnsi="Book Antiqua" w:cs="TeXGyrePagella-Bold"/>
          <w:b/>
          <w:color w:val="3873B3"/>
          <w:sz w:val="20"/>
        </w:rPr>
      </w:pPr>
    </w:p>
    <w:p w:rsidR="00EB5673" w:rsidRDefault="00421713">
      <w:pPr>
        <w:bidi w:val="0"/>
        <w:spacing w:after="0"/>
        <w:ind w:left="-567" w:right="-613"/>
        <w:rPr>
          <w:rFonts w:ascii="Book Antiqua" w:hAnsi="Book Antiqua" w:cs="TeXGyrePagella-Bold"/>
          <w:b/>
          <w:color w:val="3873B3"/>
          <w:sz w:val="28"/>
        </w:rPr>
      </w:pPr>
      <w:r w:rsidRPr="00421713">
        <w:rPr>
          <w:rFonts w:ascii="Book Antiqua" w:hAnsi="Book Antiqua" w:cs="TeXGyrePagella-Regular"/>
          <w:color w:val="3873B3"/>
          <w:sz w:val="24"/>
        </w:rPr>
        <w:pict>
          <v:shapetype id="_x0000_m1047" coordsize="21600,21600" o:spt="32" o:oned="t" path="m,l21600,21600e" filled="f">
            <v:path arrowok="t" fillok="f" o:connecttype="none"/>
            <o:lock v:ext="edit" shapetype="f"/>
          </v:shapetype>
        </w:pict>
      </w:r>
      <w:r w:rsidRPr="00421713">
        <w:rPr>
          <w:rFonts w:ascii="Book Antiqua" w:hAnsi="Book Antiqua" w:cs="TeXGyrePagella-Regular"/>
          <w:color w:val="3873B3"/>
          <w:sz w:val="24"/>
        </w:rPr>
        <w:pict>
          <v:shape id="AutoShape 14" o:spid="_x0000_s1027" type="#_x0000_m1047" style="position:absolute;left:0;text-align:left;margin-left:-29.5pt;margin-top:17.65pt;width:511pt;height:.05pt;z-index:251663360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strokecolor="#0070c0">
            <w10:wrap anchorx="page" anchory="page"/>
          </v:shape>
        </w:pict>
      </w:r>
      <w:r w:rsidR="0044316B">
        <w:rPr>
          <w:rFonts w:ascii="Book Antiqua" w:hAnsi="Book Antiqua" w:cs="TeXGyrePagella-Bold"/>
          <w:b/>
          <w:color w:val="3873B3"/>
          <w:sz w:val="28"/>
        </w:rPr>
        <w:t>Hobbies</w:t>
      </w:r>
    </w:p>
    <w:p w:rsidR="00EB5673" w:rsidRPr="00037378" w:rsidRDefault="0044316B" w:rsidP="00037378">
      <w:pPr>
        <w:pStyle w:val="Default"/>
        <w:spacing w:line="276" w:lineRule="auto"/>
        <w:ind w:left="-426" w:right="-613"/>
        <w:jc w:val="both"/>
        <w:rPr>
          <w:rFonts w:cstheme="minorHAnsi"/>
          <w:color w:val="000000" w:themeColor="text1"/>
          <w:sz w:val="26"/>
        </w:rPr>
      </w:pPr>
      <w:r>
        <w:rPr>
          <w:rFonts w:cs="TeXGyrePagella-Bold"/>
          <w:sz w:val="20"/>
        </w:rPr>
        <w:t>Reading books; mountain climbing; writing poem; listening to music; going to mov</w:t>
      </w:r>
    </w:p>
    <w:sectPr w:rsidR="00EB5673" w:rsidRPr="00037378" w:rsidSect="00EB5673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A13" w:rsidRDefault="002D3A13">
      <w:pPr>
        <w:spacing w:after="0" w:line="240" w:lineRule="auto"/>
      </w:pPr>
      <w:r>
        <w:separator/>
      </w:r>
    </w:p>
  </w:endnote>
  <w:endnote w:type="continuationSeparator" w:id="1">
    <w:p w:rsidR="002D3A13" w:rsidRDefault="002D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XGyrePagell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oobak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eXGyrePagella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eXGyrePagella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VoSy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673" w:rsidRDefault="00421713">
    <w:pPr>
      <w:pStyle w:val="Footer"/>
      <w:rPr>
        <w:rFonts w:ascii="MV Boli" w:hAnsi="MV Boli" w:cs="MV Boli"/>
      </w:rPr>
    </w:pPr>
    <w:r>
      <w:fldChar w:fldCharType="begin"/>
    </w:r>
    <w:r w:rsidR="0044316B">
      <w:instrText xml:space="preserve"> PAGE   \* MERGEFORMAT </w:instrText>
    </w:r>
    <w:r>
      <w:fldChar w:fldCharType="separate"/>
    </w:r>
    <w:r w:rsidR="00844222" w:rsidRPr="00844222">
      <w:rPr>
        <w:rFonts w:ascii="MV Boli" w:hAnsi="MV Boli" w:cs="MV Boli"/>
        <w:noProof/>
        <w:rtl/>
      </w:rPr>
      <w:t>1</w:t>
    </w:r>
    <w:r>
      <w:fldChar w:fldCharType="end"/>
    </w:r>
  </w:p>
  <w:p w:rsidR="00EB5673" w:rsidRDefault="00EB56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A13" w:rsidRDefault="002D3A13">
      <w:pPr>
        <w:spacing w:after="0" w:line="240" w:lineRule="auto"/>
      </w:pPr>
      <w:r>
        <w:separator/>
      </w:r>
    </w:p>
  </w:footnote>
  <w:footnote w:type="continuationSeparator" w:id="1">
    <w:p w:rsidR="002D3A13" w:rsidRDefault="002D3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673" w:rsidRDefault="008B5701">
    <w:pPr>
      <w:bidi w:val="0"/>
      <w:spacing w:after="0"/>
      <w:jc w:val="center"/>
      <w:rPr>
        <w:rFonts w:ascii="Book Antiqua" w:hAnsi="Book Antiqua" w:cs="TeXGyrePagella-Regular"/>
        <w:color w:val="737373"/>
        <w:sz w:val="20"/>
      </w:rPr>
    </w:pPr>
    <w:r>
      <w:rPr>
        <w:rFonts w:ascii="Book Antiqua" w:hAnsi="Book Antiqua" w:cs="Choobak" w:hint="cs"/>
        <w:noProof/>
        <w:color w:val="3873B3"/>
        <w:sz w:val="36"/>
        <w:rtl/>
        <w:lang w:bidi="ar-SA"/>
      </w:rPr>
      <w:t xml:space="preserve"> </w:t>
    </w:r>
    <w:r w:rsidR="0044316B">
      <w:rPr>
        <w:rFonts w:ascii="Book Antiqua" w:hAnsi="Book Antiqua" w:cs="Choobak"/>
        <w:color w:val="3873B3"/>
        <w:sz w:val="36"/>
      </w:rPr>
      <w:t>NasrinMohammadhasani</w:t>
    </w:r>
    <w:r w:rsidR="0044316B">
      <w:rPr>
        <w:rFonts w:ascii="Times New Roman" w:hAnsi="Times New Roman" w:cs="Times New Roman"/>
        <w:sz w:val="38"/>
      </w:rPr>
      <w:t xml:space="preserve">| </w:t>
    </w:r>
    <w:r w:rsidR="0044316B">
      <w:rPr>
        <w:rFonts w:ascii="Book Antiqua" w:hAnsi="Book Antiqua" w:cs="TeXGyrePagella-Regular"/>
        <w:color w:val="888888"/>
        <w:sz w:val="32"/>
      </w:rPr>
      <w:t>Curriculum Vitae</w:t>
    </w:r>
  </w:p>
  <w:p w:rsidR="00EB5673" w:rsidRDefault="0044316B" w:rsidP="00344B47">
    <w:pPr>
      <w:bidi w:val="0"/>
      <w:spacing w:after="0"/>
      <w:jc w:val="center"/>
      <w:rPr>
        <w:rFonts w:ascii="Book Antiqua" w:hAnsi="Book Antiqua" w:cs="TeXGyrePagella-Regular"/>
        <w:color w:val="737373"/>
        <w:sz w:val="20"/>
      </w:rPr>
    </w:pPr>
    <w:r>
      <w:rPr>
        <w:rFonts w:ascii="Book Antiqua" w:hAnsi="Book Antiqua" w:cs="TeXGyrePagella-Regular"/>
        <w:color w:val="737373"/>
        <w:sz w:val="20"/>
      </w:rPr>
      <w:t>No.</w:t>
    </w:r>
    <w:r w:rsidR="00344B47">
      <w:rPr>
        <w:rFonts w:ascii="Book Antiqua" w:hAnsi="Book Antiqua" w:cs="TeXGyrePagella-Regular"/>
        <w:color w:val="737373"/>
        <w:sz w:val="20"/>
      </w:rPr>
      <w:t>9</w:t>
    </w:r>
    <w:r>
      <w:rPr>
        <w:rFonts w:ascii="Book Antiqua" w:hAnsi="Book Antiqua" w:cs="TeXGyrePagella-Regular"/>
        <w:color w:val="737373"/>
        <w:sz w:val="20"/>
      </w:rPr>
      <w:t xml:space="preserve">, </w:t>
    </w:r>
    <w:r w:rsidR="00344B47">
      <w:rPr>
        <w:rFonts w:ascii="Book Antiqua" w:hAnsi="Book Antiqua" w:cs="TeXGyrePagella-Regular"/>
        <w:color w:val="737373"/>
        <w:sz w:val="20"/>
      </w:rPr>
      <w:t>Sama’ sq.</w:t>
    </w:r>
    <w:r>
      <w:rPr>
        <w:rFonts w:ascii="Book Antiqua" w:hAnsi="Book Antiqua" w:cs="TeXGyrePagella-Regular"/>
        <w:color w:val="737373"/>
        <w:sz w:val="20"/>
      </w:rPr>
      <w:t xml:space="preserve"> </w:t>
    </w:r>
    <w:r w:rsidR="00344B47">
      <w:rPr>
        <w:rFonts w:ascii="Book Antiqua" w:hAnsi="Book Antiqua" w:cs="TeXGyrePagella-Regular"/>
        <w:color w:val="737373"/>
        <w:sz w:val="20"/>
      </w:rPr>
      <w:t>jafar</w:t>
    </w:r>
    <w:r w:rsidR="000C3E55">
      <w:rPr>
        <w:rFonts w:ascii="Book Antiqua" w:hAnsi="Book Antiqua" w:cs="Tahoma"/>
        <w:color w:val="737373"/>
        <w:sz w:val="20"/>
      </w:rPr>
      <w:t>i</w:t>
    </w:r>
    <w:r w:rsidR="00344B47">
      <w:rPr>
        <w:rFonts w:ascii="Book Antiqua" w:hAnsi="Book Antiqua" w:cs="TeXGyrePagella-Regular"/>
        <w:color w:val="737373"/>
        <w:sz w:val="20"/>
      </w:rPr>
      <w:t>nia</w:t>
    </w:r>
    <w:r>
      <w:rPr>
        <w:rFonts w:ascii="Book Antiqua" w:hAnsi="Book Antiqua" w:cs="TeXGyrePagella-Regular"/>
        <w:color w:val="737373"/>
        <w:sz w:val="20"/>
      </w:rPr>
      <w:t xml:space="preserve"> St., </w:t>
    </w:r>
    <w:r w:rsidR="00344B47">
      <w:rPr>
        <w:rFonts w:ascii="Book Antiqua" w:hAnsi="Book Antiqua" w:cs="TeXGyrePagella-Regular"/>
        <w:color w:val="737373"/>
        <w:sz w:val="20"/>
      </w:rPr>
      <w:t>Tehran</w:t>
    </w:r>
    <w:r>
      <w:rPr>
        <w:rFonts w:ascii="Book Antiqua" w:hAnsi="Book Antiqua" w:cs="TeXGyrePagella-Regular"/>
        <w:color w:val="737373"/>
        <w:sz w:val="20"/>
      </w:rPr>
      <w:t xml:space="preserve">, Iran. </w:t>
    </w:r>
  </w:p>
  <w:p w:rsidR="00EB5673" w:rsidRDefault="0044316B" w:rsidP="00344B47">
    <w:pPr>
      <w:bidi w:val="0"/>
      <w:spacing w:after="0"/>
      <w:jc w:val="center"/>
      <w:rPr>
        <w:rFonts w:ascii="Book Antiqua" w:hAnsi="Book Antiqua" w:cs="TeXGyrePagella-Regular"/>
        <w:color w:val="888888"/>
        <w:sz w:val="32"/>
      </w:rPr>
    </w:pPr>
    <w:r>
      <w:rPr>
        <w:rFonts w:ascii="Book Antiqua" w:hAnsi="Book Antiqua" w:cs="TeXGyrePagella-Regular"/>
        <w:color w:val="0070C0"/>
        <w:sz w:val="30"/>
      </w:rPr>
      <w:sym w:font="Webdings" w:char="F0C8"/>
    </w:r>
    <w:r>
      <w:rPr>
        <w:rFonts w:ascii="Book Antiqua" w:hAnsi="Book Antiqua" w:cs="TeXGyrePagella-Regular"/>
        <w:color w:val="737373"/>
        <w:sz w:val="20"/>
      </w:rPr>
      <w:t>+989124496746</w:t>
    </w:r>
    <w:r>
      <w:rPr>
        <w:rFonts w:ascii="Book Antiqua" w:hAnsi="Book Antiqua" w:cs="MarVoSym"/>
        <w:color w:val="737373"/>
        <w:sz w:val="10"/>
      </w:rPr>
      <w:sym w:font="Wingdings 2" w:char="F098"/>
    </w:r>
    <w:r>
      <w:rPr>
        <w:rFonts w:ascii="TeXGyrePagella-Bold" w:hAnsi="TeXGyrePagella-Bold" w:cs="TeXGyrePagella-Bold"/>
        <w:color w:val="3873B3"/>
        <w:sz w:val="21"/>
      </w:rPr>
      <w:sym w:font="Wingdings" w:char="F028"/>
    </w:r>
    <w:r>
      <w:rPr>
        <w:rFonts w:ascii="Book Antiqua" w:hAnsi="Book Antiqua" w:cs="TeXGyrePagella-Regular"/>
        <w:color w:val="737373"/>
        <w:sz w:val="20"/>
      </w:rPr>
      <w:t xml:space="preserve"> +</w:t>
    </w:r>
    <w:r w:rsidR="00344B47">
      <w:rPr>
        <w:rFonts w:ascii="Book Antiqua" w:hAnsi="Book Antiqua" w:cs="TeXGyrePagella-Regular"/>
        <w:color w:val="737373"/>
        <w:sz w:val="20"/>
      </w:rPr>
      <w:t xml:space="preserve">982166051889 </w:t>
    </w:r>
    <w:r>
      <w:rPr>
        <w:rFonts w:ascii="Book Antiqua" w:hAnsi="Book Antiqua" w:cs="MarVoSym"/>
        <w:color w:val="737373"/>
        <w:sz w:val="10"/>
      </w:rPr>
      <w:sym w:font="Wingdings 2" w:char="F098"/>
    </w:r>
    <w:r>
      <w:rPr>
        <w:rFonts w:ascii="TeXGyrePagella-Bold" w:hAnsi="TeXGyrePagella-Bold" w:cs="TeXGyrePagella-Bold"/>
        <w:color w:val="3873B3"/>
        <w:sz w:val="19"/>
      </w:rPr>
      <w:sym w:font="Wingdings" w:char="F02A"/>
    </w:r>
    <w:r>
      <w:rPr>
        <w:rFonts w:ascii="Book Antiqua" w:hAnsi="Book Antiqua" w:cs="TeXGyrePagella-Regular"/>
        <w:color w:val="737373"/>
        <w:sz w:val="20"/>
      </w:rPr>
      <w:t>Mohammadhasani_19@yahoo.com</w:t>
    </w:r>
  </w:p>
  <w:p w:rsidR="00EB5673" w:rsidRDefault="00EB56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53AA3"/>
    <w:multiLevelType w:val="multilevel"/>
    <w:tmpl w:val="9CFAA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554642"/>
    <w:rsid w:val="000011C3"/>
    <w:rsid w:val="00002DC3"/>
    <w:rsid w:val="00037378"/>
    <w:rsid w:val="00042285"/>
    <w:rsid w:val="000B765F"/>
    <w:rsid w:val="000C3E55"/>
    <w:rsid w:val="000F0BB4"/>
    <w:rsid w:val="00100912"/>
    <w:rsid w:val="0013669F"/>
    <w:rsid w:val="001A56DF"/>
    <w:rsid w:val="001B35C3"/>
    <w:rsid w:val="001C7480"/>
    <w:rsid w:val="00213371"/>
    <w:rsid w:val="00231519"/>
    <w:rsid w:val="002376FA"/>
    <w:rsid w:val="00263A98"/>
    <w:rsid w:val="00283F9B"/>
    <w:rsid w:val="002A7F32"/>
    <w:rsid w:val="002D0331"/>
    <w:rsid w:val="002D3A13"/>
    <w:rsid w:val="002F6C75"/>
    <w:rsid w:val="00344B47"/>
    <w:rsid w:val="00346D87"/>
    <w:rsid w:val="003A3E4A"/>
    <w:rsid w:val="00421713"/>
    <w:rsid w:val="00437894"/>
    <w:rsid w:val="0044316B"/>
    <w:rsid w:val="00447AC8"/>
    <w:rsid w:val="00485FF8"/>
    <w:rsid w:val="004A5373"/>
    <w:rsid w:val="00554642"/>
    <w:rsid w:val="005640E6"/>
    <w:rsid w:val="00566366"/>
    <w:rsid w:val="005759B8"/>
    <w:rsid w:val="005A0448"/>
    <w:rsid w:val="005C3353"/>
    <w:rsid w:val="005E4219"/>
    <w:rsid w:val="006279E9"/>
    <w:rsid w:val="00636077"/>
    <w:rsid w:val="0065311E"/>
    <w:rsid w:val="00656DF1"/>
    <w:rsid w:val="006A1CC2"/>
    <w:rsid w:val="006B0A57"/>
    <w:rsid w:val="006E1546"/>
    <w:rsid w:val="00714255"/>
    <w:rsid w:val="00742640"/>
    <w:rsid w:val="0081231E"/>
    <w:rsid w:val="00844222"/>
    <w:rsid w:val="00862B2E"/>
    <w:rsid w:val="00872402"/>
    <w:rsid w:val="008A3445"/>
    <w:rsid w:val="008A79FA"/>
    <w:rsid w:val="008B5701"/>
    <w:rsid w:val="008F397B"/>
    <w:rsid w:val="0094036E"/>
    <w:rsid w:val="00961552"/>
    <w:rsid w:val="00975995"/>
    <w:rsid w:val="009E789C"/>
    <w:rsid w:val="009F5FE6"/>
    <w:rsid w:val="00A2697B"/>
    <w:rsid w:val="00A341B3"/>
    <w:rsid w:val="00A34EB3"/>
    <w:rsid w:val="00A81728"/>
    <w:rsid w:val="00A8670D"/>
    <w:rsid w:val="00AF25E9"/>
    <w:rsid w:val="00B0061E"/>
    <w:rsid w:val="00B14A46"/>
    <w:rsid w:val="00B50996"/>
    <w:rsid w:val="00B660DA"/>
    <w:rsid w:val="00B954BC"/>
    <w:rsid w:val="00BB1226"/>
    <w:rsid w:val="00BB1B77"/>
    <w:rsid w:val="00BF6F69"/>
    <w:rsid w:val="00C1183D"/>
    <w:rsid w:val="00C1460A"/>
    <w:rsid w:val="00C34100"/>
    <w:rsid w:val="00CA6CE8"/>
    <w:rsid w:val="00CF6578"/>
    <w:rsid w:val="00D17B02"/>
    <w:rsid w:val="00D50811"/>
    <w:rsid w:val="00DC70EA"/>
    <w:rsid w:val="00DE3B51"/>
    <w:rsid w:val="00E0111E"/>
    <w:rsid w:val="00EB5673"/>
    <w:rsid w:val="00ED7BA9"/>
    <w:rsid w:val="00EF3D4F"/>
    <w:rsid w:val="00F57A8D"/>
    <w:rsid w:val="00F67064"/>
    <w:rsid w:val="00FA11A1"/>
    <w:rsid w:val="00FD5206"/>
    <w:rsid w:val="00FD5516"/>
    <w:rsid w:val="00FE3606"/>
    <w:rsid w:val="00FE7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10" type="connector" idref="#_x0000_m1047"/>
        <o:r id="V:Rule11" type="connector" idref="#_x0000_m1050"/>
        <o:r id="V:Rule12" type="connector" idref="#_x0000_m1054"/>
        <o:r id="V:Rule13" type="connector" idref="#_x0000_m1052"/>
        <o:r id="V:Rule14" type="connector" idref="#_x0000_m1048"/>
        <o:r id="V:Rule15" type="connector" idref="#_x0000_m1051"/>
        <o:r id="V:Rule16" type="connector" idref="#_x0000_m1049"/>
        <o:r id="V:Rule17" type="connector" idref="#_x0000_s1046"/>
        <o:r id="V:Rule18" type="connector" idref="#_x0000_m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Bidi" w:eastAsiaTheme="minorHAnsi" w:hAnsiTheme="minorBidi" w:cs="B Nazani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EB5673"/>
    <w:pPr>
      <w:bidi/>
    </w:pPr>
    <w:rPr>
      <w:rFonts w:asciiTheme="minorHAnsi" w:hAnsiTheme="minorHAnsi" w:cstheme="minorBidi"/>
      <w:sz w:val="22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6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6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6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6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6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6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67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67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67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B567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rsid w:val="00EB5673"/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sid w:val="00EB5673"/>
    <w:rPr>
      <w:i/>
      <w:color w:val="000000" w:themeColor="text1"/>
    </w:rPr>
  </w:style>
  <w:style w:type="character" w:customStyle="1" w:styleId="Footnotereference">
    <w:name w:val="Footnote reference"/>
    <w:basedOn w:val="DefaultParagraphFont"/>
    <w:uiPriority w:val="99"/>
    <w:semiHidden/>
    <w:unhideWhenUsed/>
    <w:rsid w:val="00EB5673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673"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paragraph" w:customStyle="1" w:styleId="Default">
    <w:name w:val="Default"/>
    <w:uiPriority w:val="99"/>
    <w:rsid w:val="00EB5673"/>
    <w:pPr>
      <w:spacing w:after="0" w:line="240" w:lineRule="auto"/>
    </w:pPr>
    <w:rPr>
      <w:rFonts w:ascii="Book Antiqua" w:hAnsi="Book Antiqua" w:cs="Book Antiqua"/>
      <w:color w:val="000000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B5673"/>
    <w:rPr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EB5673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paragraph" w:customStyle="1" w:styleId="Footnotetext">
    <w:name w:val="Footnote text"/>
    <w:basedOn w:val="Normal"/>
    <w:link w:val="FootnoteTextChar"/>
    <w:uiPriority w:val="99"/>
    <w:semiHidden/>
    <w:unhideWhenUsed/>
    <w:rsid w:val="00EB5673"/>
    <w:pPr>
      <w:spacing w:after="0" w:line="240" w:lineRule="auto"/>
    </w:pPr>
    <w:rPr>
      <w:sz w:val="20"/>
    </w:rPr>
  </w:style>
  <w:style w:type="paragraph" w:customStyle="1" w:styleId="Endnotetext">
    <w:name w:val="Endnote text"/>
    <w:basedOn w:val="Normal"/>
    <w:link w:val="EndnoteTextChar"/>
    <w:uiPriority w:val="99"/>
    <w:semiHidden/>
    <w:unhideWhenUsed/>
    <w:rsid w:val="00EB5673"/>
    <w:pPr>
      <w:spacing w:after="0" w:line="240" w:lineRule="auto"/>
    </w:pPr>
    <w:rPr>
      <w:sz w:val="20"/>
    </w:rPr>
  </w:style>
  <w:style w:type="character" w:styleId="SubtleReference">
    <w:name w:val="Subtle Reference"/>
    <w:basedOn w:val="DefaultParagraphFont"/>
    <w:uiPriority w:val="31"/>
    <w:qFormat/>
    <w:rsid w:val="00EB5673"/>
    <w:rPr>
      <w:smallCaps/>
      <w:color w:val="C0504D" w:themeColor="accent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B5673"/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Header">
    <w:name w:val="header"/>
    <w:basedOn w:val="Normal"/>
    <w:link w:val="HeaderChar"/>
    <w:uiPriority w:val="99"/>
    <w:unhideWhenUsed/>
    <w:rsid w:val="00EB5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nseQuoteChar">
    <w:name w:val="Intense Quote Char"/>
    <w:basedOn w:val="DefaultParagraphFont"/>
    <w:link w:val="IntenseQuote"/>
    <w:uiPriority w:val="30"/>
    <w:rsid w:val="00EB5673"/>
    <w:rPr>
      <w:b/>
      <w:i/>
      <w:color w:val="4F81BD" w:themeColor="accent1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5673"/>
    <w:rPr>
      <w:sz w:val="20"/>
    </w:rPr>
  </w:style>
  <w:style w:type="character" w:styleId="Hyperlink">
    <w:name w:val="Hyperlink"/>
    <w:basedOn w:val="DefaultParagraphFont"/>
    <w:uiPriority w:val="99"/>
    <w:unhideWhenUsed/>
    <w:rsid w:val="00EB5673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EB5673"/>
    <w:pPr>
      <w:tabs>
        <w:tab w:val="center" w:pos="4680"/>
        <w:tab w:val="right" w:pos="9360"/>
      </w:tabs>
      <w:spacing w:after="0" w:line="240" w:lineRule="auto"/>
    </w:pPr>
  </w:style>
  <w:style w:type="character" w:styleId="IntenseReference">
    <w:name w:val="Intense Reference"/>
    <w:basedOn w:val="DefaultParagraphFont"/>
    <w:uiPriority w:val="32"/>
    <w:qFormat/>
    <w:rsid w:val="00EB5673"/>
    <w:rPr>
      <w:b/>
      <w:smallCaps/>
      <w:color w:val="C0504D" w:themeColor="accent2"/>
      <w:spacing w:val="5"/>
      <w:u w:val="single"/>
    </w:rPr>
  </w:style>
  <w:style w:type="paragraph" w:styleId="NoSpacing">
    <w:name w:val="No Spacing"/>
    <w:uiPriority w:val="1"/>
    <w:qFormat/>
    <w:rsid w:val="00EB5673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EB5673"/>
    <w:rPr>
      <w:i/>
    </w:rPr>
  </w:style>
  <w:style w:type="character" w:customStyle="1" w:styleId="Heading5Char">
    <w:name w:val="Heading 5 Char"/>
    <w:basedOn w:val="DefaultParagraphFont"/>
    <w:link w:val="Heading5"/>
    <w:uiPriority w:val="9"/>
    <w:rsid w:val="00EB5673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SubtleEmphasis">
    <w:name w:val="Subtle Emphasis"/>
    <w:basedOn w:val="DefaultParagraphFont"/>
    <w:uiPriority w:val="19"/>
    <w:qFormat/>
    <w:rsid w:val="00EB5673"/>
    <w:rPr>
      <w:i/>
      <w:color w:val="808080" w:themeColor="text1" w:themeTint="7F"/>
    </w:rPr>
  </w:style>
  <w:style w:type="character" w:customStyle="1" w:styleId="PlainTextChar">
    <w:name w:val="Plain Text Char"/>
    <w:basedOn w:val="DefaultParagraphFont"/>
    <w:link w:val="PlainText"/>
    <w:uiPriority w:val="99"/>
    <w:rsid w:val="00EB5673"/>
    <w:rPr>
      <w:rFonts w:ascii="Courier New" w:hAnsi="Courier New" w:cs="Courier New"/>
      <w:sz w:val="21"/>
    </w:rPr>
  </w:style>
  <w:style w:type="character" w:customStyle="1" w:styleId="QuoteChar">
    <w:name w:val="Quote Char"/>
    <w:basedOn w:val="DefaultParagraphFont"/>
    <w:link w:val="Quote"/>
    <w:uiPriority w:val="29"/>
    <w:rsid w:val="00EB5673"/>
    <w:rPr>
      <w:i/>
      <w:color w:val="000000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B5673"/>
    <w:pPr>
      <w:spacing w:after="0" w:line="240" w:lineRule="auto"/>
    </w:pPr>
    <w:rPr>
      <w:rFonts w:ascii="Courier New" w:hAnsi="Courier New" w:cs="Courier New"/>
      <w:sz w:val="21"/>
    </w:rPr>
  </w:style>
  <w:style w:type="character" w:customStyle="1" w:styleId="Heading1Char">
    <w:name w:val="Heading 1 Char"/>
    <w:basedOn w:val="DefaultParagraphFont"/>
    <w:link w:val="Heading1"/>
    <w:uiPriority w:val="9"/>
    <w:rsid w:val="00EB5673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B567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EB5673"/>
  </w:style>
  <w:style w:type="character" w:customStyle="1" w:styleId="TitleChar">
    <w:name w:val="Title Char"/>
    <w:basedOn w:val="DefaultParagraphFont"/>
    <w:link w:val="Title"/>
    <w:uiPriority w:val="10"/>
    <w:rsid w:val="00EB5673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paragraph" w:customStyle="1" w:styleId="Envelopeaddress">
    <w:name w:val="Envelope address"/>
    <w:basedOn w:val="Normal"/>
    <w:uiPriority w:val="99"/>
    <w:unhideWhenUsed/>
    <w:rsid w:val="00EB5673"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Strong">
    <w:name w:val="Strong"/>
    <w:basedOn w:val="DefaultParagraphFont"/>
    <w:uiPriority w:val="22"/>
    <w:qFormat/>
    <w:rsid w:val="00EB5673"/>
    <w:rPr>
      <w:b/>
    </w:rPr>
  </w:style>
  <w:style w:type="character" w:customStyle="1" w:styleId="Endnotereference">
    <w:name w:val="Endnote reference"/>
    <w:basedOn w:val="DefaultParagraphFont"/>
    <w:uiPriority w:val="99"/>
    <w:semiHidden/>
    <w:unhideWhenUsed/>
    <w:rsid w:val="00EB5673"/>
    <w:rPr>
      <w:vertAlign w:val="superscript"/>
    </w:rPr>
  </w:style>
  <w:style w:type="paragraph" w:customStyle="1" w:styleId="Envelopereturn">
    <w:name w:val="Envelope return"/>
    <w:basedOn w:val="Normal"/>
    <w:uiPriority w:val="99"/>
    <w:unhideWhenUsed/>
    <w:rsid w:val="00EB5673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A0">
    <w:name w:val="A0"/>
    <w:uiPriority w:val="99"/>
    <w:rsid w:val="00EB5673"/>
    <w:rPr>
      <w:rFonts w:cs="Gill Sans MT"/>
      <w:color w:val="000000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rsid w:val="00EB5673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ListParagraph">
    <w:name w:val="List Paragraph"/>
    <w:basedOn w:val="Normal"/>
    <w:uiPriority w:val="34"/>
    <w:qFormat/>
    <w:rsid w:val="00EB5673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uiPriority w:val="9"/>
    <w:rsid w:val="00EB5673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EB5673"/>
    <w:rPr>
      <w:b/>
      <w:i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rsid w:val="00EB5673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EB5673"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styleId="BookTitle">
    <w:name w:val="Book Title"/>
    <w:basedOn w:val="DefaultParagraphFont"/>
    <w:uiPriority w:val="33"/>
    <w:qFormat/>
    <w:rsid w:val="00EB5673"/>
    <w:rPr>
      <w:b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rsid w:val="00EB5673"/>
  </w:style>
  <w:style w:type="paragraph" w:styleId="IntenseQuote">
    <w:name w:val="Intense Quote"/>
    <w:basedOn w:val="Normal"/>
    <w:next w:val="Normal"/>
    <w:link w:val="IntenseQuoteChar"/>
    <w:uiPriority w:val="30"/>
    <w:qFormat/>
    <w:rsid w:val="00EB5673"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701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4576223-B2E9-4151-A5AC-2F2CFD6B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Datis</dc:creator>
  <cp:lastModifiedBy>Nasrin</cp:lastModifiedBy>
  <cp:revision>43</cp:revision>
  <cp:lastPrinted>2016-03-28T21:04:00Z</cp:lastPrinted>
  <dcterms:created xsi:type="dcterms:W3CDTF">2016-04-10T18:51:00Z</dcterms:created>
  <dcterms:modified xsi:type="dcterms:W3CDTF">2017-08-29T06:43:00Z</dcterms:modified>
</cp:coreProperties>
</file>